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Spec="center" w:tblpY="2676"/>
        <w:tblW w:w="0" w:type="auto"/>
        <w:tblLook w:val="04A0" w:firstRow="1" w:lastRow="0" w:firstColumn="1" w:lastColumn="0" w:noHBand="0" w:noVBand="1"/>
      </w:tblPr>
      <w:tblGrid>
        <w:gridCol w:w="4135"/>
        <w:gridCol w:w="5580"/>
        <w:gridCol w:w="3425"/>
      </w:tblGrid>
      <w:tr w:rsidR="00913F90" w14:paraId="1BFC27B1" w14:textId="77777777" w:rsidTr="00777097">
        <w:trPr>
          <w:trHeight w:val="704"/>
        </w:trPr>
        <w:tc>
          <w:tcPr>
            <w:tcW w:w="4135" w:type="dxa"/>
            <w:shd w:val="clear" w:color="auto" w:fill="7030A0"/>
            <w:vAlign w:val="center"/>
          </w:tcPr>
          <w:p w14:paraId="06798BC9" w14:textId="7916A43A" w:rsidR="00913F90" w:rsidRPr="00A70FB0" w:rsidRDefault="00913F90" w:rsidP="0077709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A70FB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PLATFORM</w:t>
            </w:r>
          </w:p>
        </w:tc>
        <w:tc>
          <w:tcPr>
            <w:tcW w:w="5580" w:type="dxa"/>
            <w:shd w:val="clear" w:color="auto" w:fill="00B050"/>
            <w:vAlign w:val="center"/>
          </w:tcPr>
          <w:p w14:paraId="1CA2B6B6" w14:textId="4AF59FFA" w:rsidR="00913F90" w:rsidRPr="00A70FB0" w:rsidRDefault="00913F90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481413" w14:textId="6E6A0E6F" w:rsidR="00913F90" w:rsidRPr="003354CA" w:rsidRDefault="00913F90" w:rsidP="00777097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3354CA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COPY</w:t>
            </w:r>
          </w:p>
          <w:p w14:paraId="7FF44A60" w14:textId="46953284" w:rsidR="00913F90" w:rsidRPr="00A70FB0" w:rsidRDefault="00913F90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5" w:type="dxa"/>
            <w:shd w:val="clear" w:color="auto" w:fill="C00000"/>
            <w:vAlign w:val="center"/>
          </w:tcPr>
          <w:p w14:paraId="59D63318" w14:textId="63B76AAC" w:rsidR="00913F90" w:rsidRPr="00A70FB0" w:rsidRDefault="00913F90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70FB0">
              <w:rPr>
                <w:rFonts w:ascii="Arial" w:hAnsi="Arial" w:cs="Arial"/>
                <w:sz w:val="20"/>
                <w:szCs w:val="20"/>
              </w:rPr>
              <w:t>IMAGE</w:t>
            </w:r>
          </w:p>
        </w:tc>
      </w:tr>
      <w:tr w:rsidR="00913F90" w14:paraId="1E175D67" w14:textId="77777777" w:rsidTr="00777097">
        <w:trPr>
          <w:trHeight w:val="2239"/>
        </w:trPr>
        <w:tc>
          <w:tcPr>
            <w:tcW w:w="4135" w:type="dxa"/>
            <w:vAlign w:val="center"/>
          </w:tcPr>
          <w:p w14:paraId="79EB2323" w14:textId="77777777" w:rsidR="00913F90" w:rsidRPr="00777097" w:rsidRDefault="00913F90" w:rsidP="00777097">
            <w:pPr>
              <w:jc w:val="center"/>
              <w:rPr>
                <w:rFonts w:ascii="Arial" w:hAnsi="Arial" w:cs="Arial"/>
                <w:b/>
                <w:bCs/>
              </w:rPr>
            </w:pPr>
            <w:r w:rsidRPr="00777097">
              <w:rPr>
                <w:rFonts w:ascii="Arial" w:hAnsi="Arial" w:cs="Arial"/>
                <w:b/>
                <w:bCs/>
              </w:rPr>
              <w:t>Facebook/Instagram</w:t>
            </w:r>
          </w:p>
        </w:tc>
        <w:tc>
          <w:tcPr>
            <w:tcW w:w="5580" w:type="dxa"/>
            <w:vAlign w:val="center"/>
          </w:tcPr>
          <w:p w14:paraId="3BAD51C3" w14:textId="77777777" w:rsidR="00913F90" w:rsidRDefault="00913F90" w:rsidP="00777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9633F7" w14:textId="39D41AFE" w:rsidR="00913F90" w:rsidRPr="00777097" w:rsidRDefault="00913F90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97">
              <w:rPr>
                <w:rFonts w:ascii="Arial" w:hAnsi="Arial" w:cs="Arial"/>
                <w:sz w:val="20"/>
                <w:szCs w:val="20"/>
              </w:rPr>
              <w:t>Happy National Milk Day! Did you know the first milk deliveries to homes in sterilized glass bottles began in 1878? It was a game-changer, making milk, an important source of nutrition, more accessible than ever.</w:t>
            </w:r>
            <w:r w:rsidRPr="00777097">
              <w:rPr>
                <w:rFonts w:ascii="Arial" w:hAnsi="Arial" w:cs="Arial"/>
                <w:sz w:val="20"/>
                <w:szCs w:val="20"/>
              </w:rPr>
              <w:br/>
            </w:r>
          </w:p>
          <w:p w14:paraId="6389A9FB" w14:textId="70372F9B" w:rsidR="00913F90" w:rsidRPr="00777097" w:rsidRDefault="00913F90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97">
              <w:rPr>
                <w:rFonts w:ascii="Arial" w:hAnsi="Arial" w:cs="Arial"/>
                <w:sz w:val="20"/>
                <w:szCs w:val="20"/>
              </w:rPr>
              <w:t>Let's raise a glass to celebrate milk's crucial role in our healthy eating habits! Learn more at: HealthyEating.org/</w:t>
            </w:r>
            <w:proofErr w:type="spellStart"/>
            <w:r w:rsidRPr="00777097">
              <w:rPr>
                <w:rFonts w:ascii="Arial" w:hAnsi="Arial" w:cs="Arial"/>
                <w:sz w:val="20"/>
                <w:szCs w:val="20"/>
              </w:rPr>
              <w:t>NationalMilkDay</w:t>
            </w:r>
            <w:proofErr w:type="spellEnd"/>
            <w:r w:rsidRPr="00777097">
              <w:rPr>
                <w:rFonts w:ascii="Arial" w:hAnsi="Arial" w:cs="Arial"/>
                <w:sz w:val="20"/>
                <w:szCs w:val="20"/>
              </w:rPr>
              <w:br/>
              <w:t>#NationalMilkDay #LetsEatHealthy</w:t>
            </w:r>
          </w:p>
          <w:p w14:paraId="30D7ADC5" w14:textId="6D901C6D" w:rsidR="00913F90" w:rsidRPr="00A70FB0" w:rsidRDefault="00913F90" w:rsidP="00777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5" w:type="dxa"/>
            <w:vAlign w:val="center"/>
          </w:tcPr>
          <w:p w14:paraId="4A5B1398" w14:textId="464898B4" w:rsidR="00913F90" w:rsidRDefault="00614C78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 wp14:anchorId="12DD0385" wp14:editId="6A171EDC">
                  <wp:simplePos x="0" y="0"/>
                  <wp:positionH relativeFrom="column">
                    <wp:posOffset>401320</wp:posOffset>
                  </wp:positionH>
                  <wp:positionV relativeFrom="paragraph">
                    <wp:posOffset>-281305</wp:posOffset>
                  </wp:positionV>
                  <wp:extent cx="1266825" cy="1266825"/>
                  <wp:effectExtent l="0" t="0" r="9525" b="9525"/>
                  <wp:wrapThrough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hrough>
                  <wp:docPr id="1783606959" name="Picture 1783606959" descr="A white square with black and white cow pattern and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06959" name="Picture 1" descr="A white square with black and white cow pattern and black and white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C379BFE" w14:textId="4C074502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FD46FC" w14:textId="14AC86C5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936B10A" w14:textId="0B8CE9FB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C711E65" w14:textId="4A1FAAE1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CAD34F3" w14:textId="1D5C7E82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ED211A4" w14:textId="77777777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E253913" w14:textId="77777777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C69A804" w14:textId="388E3E92" w:rsidR="00913F90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4AF855" w14:textId="77777777" w:rsidR="00036BCA" w:rsidRDefault="00036BCA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C263C3B" w14:textId="54AAB768" w:rsidR="00036BCA" w:rsidRDefault="00036BCA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*Or post a photo of your celebration!</w:t>
            </w:r>
          </w:p>
          <w:p w14:paraId="5D322E37" w14:textId="44A51309" w:rsidR="00913F90" w:rsidRPr="003354CA" w:rsidRDefault="00913F90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913F90" w14:paraId="261EFBEC" w14:textId="77777777" w:rsidTr="00777097">
        <w:trPr>
          <w:trHeight w:val="2437"/>
        </w:trPr>
        <w:tc>
          <w:tcPr>
            <w:tcW w:w="4135" w:type="dxa"/>
            <w:vAlign w:val="center"/>
          </w:tcPr>
          <w:p w14:paraId="0166FA0F" w14:textId="77777777" w:rsidR="00913F90" w:rsidRPr="00777097" w:rsidRDefault="00913F90" w:rsidP="00777097">
            <w:pPr>
              <w:jc w:val="center"/>
            </w:pPr>
            <w:r w:rsidRPr="00777097">
              <w:rPr>
                <w:rFonts w:ascii="Arial" w:hAnsi="Arial" w:cs="Arial"/>
                <w:b/>
                <w:bCs/>
              </w:rPr>
              <w:t>Facebook/Instagram</w:t>
            </w:r>
          </w:p>
        </w:tc>
        <w:tc>
          <w:tcPr>
            <w:tcW w:w="5580" w:type="dxa"/>
            <w:vAlign w:val="center"/>
          </w:tcPr>
          <w:p w14:paraId="39EC8E43" w14:textId="4CD7A971" w:rsidR="00913F90" w:rsidRPr="00777097" w:rsidRDefault="001A0CCF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7097">
              <w:rPr>
                <w:rFonts w:ascii="Arial" w:hAnsi="Arial" w:cs="Arial"/>
                <w:sz w:val="20"/>
                <w:szCs w:val="20"/>
              </w:rPr>
              <w:t xml:space="preserve">#DYK </w:t>
            </w:r>
            <w:r w:rsidR="002D1410" w:rsidRPr="00777097">
              <w:rPr>
                <w:rFonts w:ascii="Arial" w:hAnsi="Arial" w:cs="Arial"/>
                <w:sz w:val="20"/>
                <w:szCs w:val="20"/>
              </w:rPr>
              <w:t>it only</w:t>
            </w:r>
            <w:r w:rsidR="002D1410" w:rsidRPr="00777097">
              <w:rPr>
                <w:color w:val="040606"/>
                <w:sz w:val="28"/>
                <w:szCs w:val="28"/>
              </w:rPr>
              <w:t xml:space="preserve"> </w:t>
            </w:r>
            <w:r w:rsidR="002D1410" w:rsidRPr="00777097">
              <w:rPr>
                <w:rFonts w:ascii="Arial" w:hAnsi="Arial" w:cs="Arial"/>
                <w:sz w:val="20"/>
                <w:szCs w:val="20"/>
              </w:rPr>
              <w:t xml:space="preserve">takes two days for milk to get from the farm to your school or local grocery store?! </w:t>
            </w:r>
            <w:r w:rsidR="00267168" w:rsidRPr="00777097">
              <w:rPr>
                <w:rFonts w:ascii="Arial" w:hAnsi="Arial" w:cs="Arial"/>
                <w:sz w:val="20"/>
                <w:szCs w:val="20"/>
              </w:rPr>
              <w:t>This National</w:t>
            </w:r>
            <w:r w:rsidR="00F15B92" w:rsidRPr="0077709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67168" w:rsidRPr="00777097">
              <w:rPr>
                <w:rFonts w:ascii="Arial" w:hAnsi="Arial" w:cs="Arial"/>
                <w:sz w:val="20"/>
                <w:szCs w:val="20"/>
              </w:rPr>
              <w:t>Mil</w:t>
            </w:r>
            <w:r w:rsidR="00F15B92" w:rsidRPr="00777097">
              <w:rPr>
                <w:rFonts w:ascii="Arial" w:hAnsi="Arial" w:cs="Arial"/>
                <w:sz w:val="20"/>
                <w:szCs w:val="20"/>
              </w:rPr>
              <w:t xml:space="preserve">k </w:t>
            </w:r>
            <w:r w:rsidR="00267168" w:rsidRPr="00777097">
              <w:rPr>
                <w:rFonts w:ascii="Arial" w:hAnsi="Arial" w:cs="Arial"/>
                <w:sz w:val="20"/>
                <w:szCs w:val="20"/>
              </w:rPr>
              <w:t>Day</w:t>
            </w:r>
            <w:r w:rsidR="007C551B" w:rsidRPr="00777097">
              <w:rPr>
                <w:rFonts w:ascii="Arial" w:hAnsi="Arial" w:cs="Arial"/>
                <w:sz w:val="20"/>
                <w:szCs w:val="20"/>
              </w:rPr>
              <w:t xml:space="preserve"> let's raise a glass to honor the hard work of our dedicated dairy farmers</w:t>
            </w:r>
            <w:r w:rsidR="00BB1E0A" w:rsidRPr="00777097">
              <w:rPr>
                <w:rFonts w:ascii="Arial" w:hAnsi="Arial" w:cs="Arial"/>
                <w:sz w:val="20"/>
                <w:szCs w:val="20"/>
              </w:rPr>
              <w:t xml:space="preserve"> who ensure our access to nutritious and delicious </w:t>
            </w:r>
            <w:r w:rsidR="007C551B" w:rsidRPr="00777097">
              <w:rPr>
                <w:rFonts w:ascii="Arial" w:hAnsi="Arial" w:cs="Arial"/>
                <w:sz w:val="20"/>
                <w:szCs w:val="20"/>
              </w:rPr>
              <w:t>milk!</w:t>
            </w:r>
          </w:p>
          <w:p w14:paraId="66D72A86" w14:textId="77777777" w:rsidR="00B5274A" w:rsidRPr="00777097" w:rsidRDefault="00B5274A" w:rsidP="00777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B329A" w14:textId="13439D3A" w:rsidR="00B5274A" w:rsidRPr="00A70FB0" w:rsidRDefault="0008351D" w:rsidP="0077709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77097">
              <w:rPr>
                <w:rFonts w:ascii="Arial" w:hAnsi="Arial" w:cs="Arial"/>
                <w:sz w:val="20"/>
                <w:szCs w:val="20"/>
              </w:rPr>
              <w:t>Learn more at: HealthyEating.org/</w:t>
            </w:r>
            <w:proofErr w:type="spellStart"/>
            <w:r w:rsidRPr="00777097">
              <w:rPr>
                <w:rFonts w:ascii="Arial" w:hAnsi="Arial" w:cs="Arial"/>
                <w:sz w:val="20"/>
                <w:szCs w:val="20"/>
              </w:rPr>
              <w:t>NationalMilkDay</w:t>
            </w:r>
            <w:proofErr w:type="spellEnd"/>
            <w:r w:rsidR="00F15B92" w:rsidRPr="00777097">
              <w:rPr>
                <w:rFonts w:ascii="Arial" w:hAnsi="Arial" w:cs="Arial"/>
                <w:sz w:val="20"/>
                <w:szCs w:val="20"/>
              </w:rPr>
              <w:br/>
              <w:t>#NationalMilkDay #LetsEatHealthy</w:t>
            </w:r>
          </w:p>
        </w:tc>
        <w:tc>
          <w:tcPr>
            <w:tcW w:w="3425" w:type="dxa"/>
            <w:vAlign w:val="center"/>
          </w:tcPr>
          <w:p w14:paraId="32952519" w14:textId="3DBC58E9" w:rsidR="00913F90" w:rsidRDefault="0008351D" w:rsidP="00777097">
            <w:pPr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 wp14:anchorId="39CC9850" wp14:editId="699228C1">
                  <wp:simplePos x="0" y="0"/>
                  <wp:positionH relativeFrom="column">
                    <wp:posOffset>447675</wp:posOffset>
                  </wp:positionH>
                  <wp:positionV relativeFrom="paragraph">
                    <wp:posOffset>-140335</wp:posOffset>
                  </wp:positionV>
                  <wp:extent cx="1266825" cy="1266825"/>
                  <wp:effectExtent l="0" t="0" r="9525" b="9525"/>
                  <wp:wrapThrough wrapText="bothSides">
                    <wp:wrapPolygon edited="0">
                      <wp:start x="0" y="0"/>
                      <wp:lineTo x="0" y="21438"/>
                      <wp:lineTo x="21438" y="21438"/>
                      <wp:lineTo x="21438" y="0"/>
                      <wp:lineTo x="0" y="0"/>
                    </wp:wrapPolygon>
                  </wp:wrapThrough>
                  <wp:docPr id="1710453532" name="Picture 1710453532" descr="A white square with black and white cow pattern and black and white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06959" name="Picture 1" descr="A white square with black and white cow pattern and black and white text&#10;&#10;Description automatically generated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A06624" w14:textId="1B808434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0CC0D3CD" w14:textId="7AFFADD2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15065EE1" w14:textId="3C8180EC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362B5D4D" w14:textId="297BDC7E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2F9633B0" w14:textId="169C0248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15F460CF" w14:textId="77777777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04BD4AE3" w14:textId="77777777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0D29B6BE" w14:textId="034426EF" w:rsidR="00913F90" w:rsidRDefault="00913F90" w:rsidP="00777097">
            <w:pPr>
              <w:jc w:val="center"/>
              <w:rPr>
                <w:sz w:val="18"/>
                <w:szCs w:val="18"/>
              </w:rPr>
            </w:pPr>
          </w:p>
          <w:p w14:paraId="4FE3124F" w14:textId="77777777" w:rsidR="0008351D" w:rsidRDefault="0008351D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6F1B11" w14:textId="7F03CD2C" w:rsidR="0008351D" w:rsidRDefault="0008351D" w:rsidP="00777097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*Or post a photo of your celebration!</w:t>
            </w:r>
          </w:p>
          <w:p w14:paraId="4F70EDD3" w14:textId="24F26CC2" w:rsidR="00913F90" w:rsidRPr="00A70FB0" w:rsidRDefault="00913F90" w:rsidP="0077709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F05A52D" w14:textId="052DD496" w:rsidR="00777097" w:rsidRDefault="00777097" w:rsidP="00777097">
      <w:pPr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DADCD0F" wp14:editId="4A41448D">
                <wp:simplePos x="0" y="0"/>
                <wp:positionH relativeFrom="margin">
                  <wp:align>center</wp:align>
                </wp:positionH>
                <wp:positionV relativeFrom="margin">
                  <wp:posOffset>-246380</wp:posOffset>
                </wp:positionV>
                <wp:extent cx="2752090" cy="1023620"/>
                <wp:effectExtent l="0" t="0" r="0" b="50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090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6BF861" w14:textId="783793E3" w:rsidR="004B6B08" w:rsidRPr="00DE74C2" w:rsidRDefault="00874EA5" w:rsidP="0077709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Dairy Council of California</w:t>
                            </w:r>
                          </w:p>
                          <w:p w14:paraId="3530E6E1" w14:textId="44EFA8B1" w:rsidR="006B5D1C" w:rsidRPr="006B5D1C" w:rsidRDefault="00874EA5" w:rsidP="0077709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National Milk Day</w:t>
                            </w:r>
                            <w:r w:rsidR="006B5D1C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br/>
                              <w:t>January 11, 2024</w:t>
                            </w:r>
                          </w:p>
                          <w:p w14:paraId="60014E9F" w14:textId="77777777" w:rsidR="00874EA5" w:rsidRPr="00A70FB0" w:rsidRDefault="00874EA5" w:rsidP="0077709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</w:p>
                          <w:p w14:paraId="3A666EFA" w14:textId="570A6FB6" w:rsidR="004B6B08" w:rsidRPr="00A70FB0" w:rsidRDefault="004B6B08" w:rsidP="0077709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</w:rPr>
                            </w:pPr>
                            <w:r w:rsidRPr="00A70FB0">
                              <w:rPr>
                                <w:rFonts w:ascii="Arial" w:hAnsi="Arial" w:cs="Arial"/>
                                <w:i/>
                                <w:iCs/>
                              </w:rPr>
                              <w:t>Sample Social Media Posts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ADCD0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19.4pt;width:216.7pt;height:80.6pt;z-index:2516485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" fillcolor="white [3201]" stroked="f" strokeweight=".5pt">
                <v:textbox>
                  <w:txbxContent>
                    <w:p w14:paraId="336BF861" w14:textId="783793E3" w:rsidR="004B6B08" w:rsidRPr="00DE74C2" w:rsidRDefault="00874EA5" w:rsidP="0077709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Dairy Council of California</w:t>
                      </w:r>
                    </w:p>
                    <w:p w14:paraId="3530E6E1" w14:textId="44EFA8B1" w:rsidR="006B5D1C" w:rsidRPr="006B5D1C" w:rsidRDefault="00874EA5" w:rsidP="0077709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</w:rPr>
                        <w:t>National Milk Day</w:t>
                      </w:r>
                      <w:r w:rsidR="006B5D1C">
                        <w:rPr>
                          <w:rFonts w:ascii="Arial" w:hAnsi="Arial" w:cs="Arial"/>
                          <w:i/>
                          <w:iCs/>
                        </w:rPr>
                        <w:br/>
                        <w:t>January 11, 2024</w:t>
                      </w:r>
                    </w:p>
                    <w:p w14:paraId="60014E9F" w14:textId="77777777" w:rsidR="00874EA5" w:rsidRPr="00A70FB0" w:rsidRDefault="00874EA5" w:rsidP="0077709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</w:p>
                    <w:p w14:paraId="3A666EFA" w14:textId="570A6FB6" w:rsidR="004B6B08" w:rsidRPr="00A70FB0" w:rsidRDefault="004B6B08" w:rsidP="00777097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</w:rPr>
                      </w:pPr>
                      <w:r w:rsidRPr="00A70FB0">
                        <w:rPr>
                          <w:rFonts w:ascii="Arial" w:hAnsi="Arial" w:cs="Arial"/>
                          <w:i/>
                          <w:iCs/>
                        </w:rPr>
                        <w:t>Sample Social Media Posts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2E5D4171" w14:textId="77777777" w:rsidR="00777097" w:rsidRDefault="00777097" w:rsidP="00777097">
      <w:pPr>
        <w:jc w:val="center"/>
        <w:rPr>
          <w:noProof/>
        </w:rPr>
      </w:pPr>
    </w:p>
    <w:p w14:paraId="1F25162B" w14:textId="43697658" w:rsidR="00777097" w:rsidRDefault="00777097" w:rsidP="00777097">
      <w:pPr>
        <w:jc w:val="center"/>
        <w:rPr>
          <w:noProof/>
        </w:rPr>
      </w:pPr>
    </w:p>
    <w:p w14:paraId="4773107D" w14:textId="77777777" w:rsidR="00777097" w:rsidRDefault="00777097" w:rsidP="00777097">
      <w:pPr>
        <w:jc w:val="center"/>
        <w:rPr>
          <w:noProof/>
        </w:rPr>
      </w:pPr>
    </w:p>
    <w:p w14:paraId="1FEA28AA" w14:textId="6B570A2A" w:rsidR="004B6B08" w:rsidRDefault="004B6B08" w:rsidP="00777097">
      <w:pPr>
        <w:jc w:val="center"/>
        <w:rPr>
          <w:noProof/>
        </w:rPr>
      </w:pPr>
    </w:p>
    <w:p w14:paraId="18C5078C" w14:textId="76574BED" w:rsidR="00777097" w:rsidRDefault="00777097" w:rsidP="00777097">
      <w:pPr>
        <w:jc w:val="center"/>
      </w:pPr>
    </w:p>
    <w:p w14:paraId="57142DC7" w14:textId="5E0C77C8" w:rsidR="000D68E9" w:rsidRDefault="00777097" w:rsidP="00777097">
      <w:pPr>
        <w:jc w:val="center"/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25AB0B8B" wp14:editId="15EFF1CB">
            <wp:simplePos x="0" y="0"/>
            <wp:positionH relativeFrom="margin">
              <wp:align>center</wp:align>
            </wp:positionH>
            <wp:positionV relativeFrom="paragraph">
              <wp:posOffset>4627245</wp:posOffset>
            </wp:positionV>
            <wp:extent cx="2733675" cy="546735"/>
            <wp:effectExtent l="0" t="0" r="9525" b="5715"/>
            <wp:wrapNone/>
            <wp:docPr id="239506048" name="Picture 239506048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506048" name="Picture 3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5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2F90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4E59B2" wp14:editId="08ED55D1">
                <wp:simplePos x="0" y="0"/>
                <wp:positionH relativeFrom="column">
                  <wp:posOffset>642026</wp:posOffset>
                </wp:positionH>
                <wp:positionV relativeFrom="page">
                  <wp:posOffset>1896894</wp:posOffset>
                </wp:positionV>
                <wp:extent cx="9664700" cy="618868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64700" cy="6188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07EC72" w14:textId="6CD02A36" w:rsidR="00DE74C2" w:rsidRPr="00DE74C2" w:rsidRDefault="00DE74C2" w:rsidP="00DE74C2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For your convenience, </w:t>
                            </w:r>
                            <w:r w:rsidR="00487173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use these 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sample social posts 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to promote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87173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National Milk Day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on your social channels. The</w:t>
                            </w:r>
                            <w:r w:rsidR="00362776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downloadable </w:t>
                            </w:r>
                            <w:r w:rsidR="00362776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image can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accompany these posts</w:t>
                            </w:r>
                            <w:r w:rsidR="00952F9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="00952F9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we encourage you </w:t>
                            </w:r>
                            <w:r w:rsidR="00362776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also to 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post</w:t>
                            </w:r>
                            <w:r w:rsidR="00952F9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photos 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from</w:t>
                            </w:r>
                            <w:r w:rsidR="00952F9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your c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elebrations</w:t>
                            </w:r>
                            <w:r w:rsidR="00952F9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! 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Be sure to tag @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HealthyEatingCA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and use the hashtags #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NationalMilkDay</w:t>
                            </w:r>
                            <w:r w:rsidR="00952F90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DE74C2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and #</w:t>
                            </w:r>
                            <w:r w:rsidR="007948DA">
                              <w:rPr>
                                <w:rFonts w:ascii="Arial" w:eastAsia="Arial" w:hAnsi="Arial" w:cs="Arial"/>
                                <w:sz w:val="22"/>
                                <w:szCs w:val="22"/>
                              </w:rPr>
                              <w:t>LetsEatHealthy.</w:t>
                            </w:r>
                          </w:p>
                          <w:p w14:paraId="006F9DCD" w14:textId="56CF4E9E" w:rsidR="00F5172F" w:rsidRPr="00DE74C2" w:rsidRDefault="00F5172F" w:rsidP="00DE74C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E59B2" id="Text Box 5" o:spid="_x0000_s1027" type="#_x0000_t202" style="position:absolute;left:0;text-align:left;margin-left:50.55pt;margin-top:149.35pt;width:761pt;height:48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" fillcolor="white [3201]" stroked="f" strokeweight=".5pt">
                <v:textbox>
                  <w:txbxContent>
                    <w:p w14:paraId="6A07EC72" w14:textId="6CD02A36" w:rsidR="00DE74C2" w:rsidRPr="00DE74C2" w:rsidRDefault="00DE74C2" w:rsidP="00DE74C2">
                      <w:pPr>
                        <w:jc w:val="center"/>
                        <w:rPr>
                          <w:rFonts w:ascii="Arial" w:eastAsia="Arial" w:hAnsi="Arial" w:cs="Arial"/>
                          <w:b/>
                          <w:sz w:val="22"/>
                          <w:szCs w:val="22"/>
                        </w:rPr>
                      </w:pP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For your convenience, </w:t>
                      </w:r>
                      <w:r w:rsidR="00487173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use these 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sample social posts 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to promote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487173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National Milk Day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on your social channels. The</w:t>
                      </w:r>
                      <w:r w:rsidR="00362776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downloadable </w:t>
                      </w:r>
                      <w:r w:rsidR="00362776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image can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accompany these posts</w:t>
                      </w:r>
                      <w:r w:rsidR="00952F9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, 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and</w:t>
                      </w:r>
                      <w:r w:rsidR="00952F9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we encourage you </w:t>
                      </w:r>
                      <w:r w:rsidR="00362776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also to 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post</w:t>
                      </w:r>
                      <w:r w:rsidR="00952F9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photos 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from</w:t>
                      </w:r>
                      <w:r w:rsidR="00952F9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your c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elebrations</w:t>
                      </w:r>
                      <w:r w:rsidR="00952F9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! 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Be sure to tag @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HealthyEatingCA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and use the hashtags #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NationalMilkDay</w:t>
                      </w:r>
                      <w:r w:rsidR="00952F90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DE74C2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and #</w:t>
                      </w:r>
                      <w:r w:rsidR="007948DA">
                        <w:rPr>
                          <w:rFonts w:ascii="Arial" w:eastAsia="Arial" w:hAnsi="Arial" w:cs="Arial"/>
                          <w:sz w:val="22"/>
                          <w:szCs w:val="22"/>
                        </w:rPr>
                        <w:t>LetsEatHealthy.</w:t>
                      </w:r>
                    </w:p>
                    <w:p w14:paraId="006F9DCD" w14:textId="56CF4E9E" w:rsidR="00F5172F" w:rsidRPr="00DE74C2" w:rsidRDefault="00F5172F" w:rsidP="00DE74C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0D68E9" w:rsidSect="00F5172F">
      <w:footerReference w:type="even" r:id="rId12"/>
      <w:footerReference w:type="default" r:id="rId13"/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1AB7" w14:textId="77777777" w:rsidR="00A617F5" w:rsidRDefault="00A617F5" w:rsidP="00F5172F">
      <w:r>
        <w:separator/>
      </w:r>
    </w:p>
  </w:endnote>
  <w:endnote w:type="continuationSeparator" w:id="0">
    <w:p w14:paraId="1D26B56A" w14:textId="77777777" w:rsidR="00A617F5" w:rsidRDefault="00A617F5" w:rsidP="00F5172F">
      <w:r>
        <w:continuationSeparator/>
      </w:r>
    </w:p>
  </w:endnote>
  <w:endnote w:type="continuationNotice" w:id="1">
    <w:p w14:paraId="5454FCA1" w14:textId="77777777" w:rsidR="00A47893" w:rsidRDefault="00A47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F47AC" w14:textId="57865C72" w:rsidR="00F5172F" w:rsidRDefault="00F5172F" w:rsidP="00F5172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7D611945" w14:textId="77777777" w:rsidR="00F5172F" w:rsidRDefault="00F5172F" w:rsidP="00F5172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6697A" w14:textId="219DA591" w:rsidR="00F5172F" w:rsidRPr="00F5172F" w:rsidRDefault="00F5172F" w:rsidP="00A45C10">
    <w:pPr>
      <w:pStyle w:val="Footer"/>
      <w:framePr w:wrap="none" w:vAnchor="text" w:hAnchor="margin" w:xAlign="right" w:y="1"/>
      <w:rPr>
        <w:rStyle w:val="PageNumber"/>
        <w:rFonts w:ascii="Arial" w:hAnsi="Arial" w:cs="Arial"/>
        <w:sz w:val="20"/>
        <w:szCs w:val="20"/>
      </w:rPr>
    </w:pPr>
  </w:p>
  <w:p w14:paraId="30027244" w14:textId="4DFF7A64" w:rsidR="00F5172F" w:rsidRDefault="00F5172F" w:rsidP="00F5172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BAA0" w14:textId="77777777" w:rsidR="00A617F5" w:rsidRDefault="00A617F5" w:rsidP="00F5172F">
      <w:r>
        <w:separator/>
      </w:r>
    </w:p>
  </w:footnote>
  <w:footnote w:type="continuationSeparator" w:id="0">
    <w:p w14:paraId="012F94E4" w14:textId="77777777" w:rsidR="00A617F5" w:rsidRDefault="00A617F5" w:rsidP="00F5172F">
      <w:r>
        <w:continuationSeparator/>
      </w:r>
    </w:p>
  </w:footnote>
  <w:footnote w:type="continuationNotice" w:id="1">
    <w:p w14:paraId="017EDDBF" w14:textId="77777777" w:rsidR="00A47893" w:rsidRDefault="00A478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41E1D"/>
    <w:multiLevelType w:val="multilevel"/>
    <w:tmpl w:val="07269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AB16A6"/>
    <w:multiLevelType w:val="multilevel"/>
    <w:tmpl w:val="3384A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12254">
    <w:abstractNumId w:val="1"/>
  </w:num>
  <w:num w:numId="2" w16cid:durableId="1735617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2F"/>
    <w:rsid w:val="00036BCA"/>
    <w:rsid w:val="0008351D"/>
    <w:rsid w:val="000B4A36"/>
    <w:rsid w:val="000C0338"/>
    <w:rsid w:val="000C0E5E"/>
    <w:rsid w:val="000D68E9"/>
    <w:rsid w:val="001360EB"/>
    <w:rsid w:val="0017658E"/>
    <w:rsid w:val="001A0CCF"/>
    <w:rsid w:val="001C5317"/>
    <w:rsid w:val="001D6C1A"/>
    <w:rsid w:val="00200481"/>
    <w:rsid w:val="0022235E"/>
    <w:rsid w:val="00231704"/>
    <w:rsid w:val="002500CB"/>
    <w:rsid w:val="00267168"/>
    <w:rsid w:val="002738D5"/>
    <w:rsid w:val="0027604F"/>
    <w:rsid w:val="0028664E"/>
    <w:rsid w:val="00292D37"/>
    <w:rsid w:val="002C787C"/>
    <w:rsid w:val="002D1410"/>
    <w:rsid w:val="002D245E"/>
    <w:rsid w:val="002E10C6"/>
    <w:rsid w:val="002E5782"/>
    <w:rsid w:val="002F2863"/>
    <w:rsid w:val="002F5733"/>
    <w:rsid w:val="002F7412"/>
    <w:rsid w:val="00313F25"/>
    <w:rsid w:val="003354CA"/>
    <w:rsid w:val="00362776"/>
    <w:rsid w:val="003D095D"/>
    <w:rsid w:val="00445B90"/>
    <w:rsid w:val="004539D3"/>
    <w:rsid w:val="00467C5D"/>
    <w:rsid w:val="00486E22"/>
    <w:rsid w:val="00487173"/>
    <w:rsid w:val="004A0F0D"/>
    <w:rsid w:val="004B6B08"/>
    <w:rsid w:val="004C11BA"/>
    <w:rsid w:val="004F36EA"/>
    <w:rsid w:val="005061F7"/>
    <w:rsid w:val="0051319A"/>
    <w:rsid w:val="0055677A"/>
    <w:rsid w:val="00580BB1"/>
    <w:rsid w:val="005B7BB0"/>
    <w:rsid w:val="005C6B4E"/>
    <w:rsid w:val="005F73D7"/>
    <w:rsid w:val="00614C78"/>
    <w:rsid w:val="006479CA"/>
    <w:rsid w:val="006639D8"/>
    <w:rsid w:val="00666CA9"/>
    <w:rsid w:val="00670670"/>
    <w:rsid w:val="006775D5"/>
    <w:rsid w:val="006B5D1C"/>
    <w:rsid w:val="006D1EC1"/>
    <w:rsid w:val="006E3283"/>
    <w:rsid w:val="006E567D"/>
    <w:rsid w:val="00700E5A"/>
    <w:rsid w:val="00743DBA"/>
    <w:rsid w:val="00774802"/>
    <w:rsid w:val="00777097"/>
    <w:rsid w:val="007948DA"/>
    <w:rsid w:val="007C551B"/>
    <w:rsid w:val="007C6B33"/>
    <w:rsid w:val="007E6C0A"/>
    <w:rsid w:val="008361D7"/>
    <w:rsid w:val="00845B59"/>
    <w:rsid w:val="00874EA5"/>
    <w:rsid w:val="008A7097"/>
    <w:rsid w:val="008B44CC"/>
    <w:rsid w:val="008B5D02"/>
    <w:rsid w:val="008C7CC1"/>
    <w:rsid w:val="00902462"/>
    <w:rsid w:val="00913E0A"/>
    <w:rsid w:val="00913F90"/>
    <w:rsid w:val="009147F8"/>
    <w:rsid w:val="00952F90"/>
    <w:rsid w:val="009A0284"/>
    <w:rsid w:val="009A610E"/>
    <w:rsid w:val="00A00AF3"/>
    <w:rsid w:val="00A06DC3"/>
    <w:rsid w:val="00A131F3"/>
    <w:rsid w:val="00A27E18"/>
    <w:rsid w:val="00A32181"/>
    <w:rsid w:val="00A47893"/>
    <w:rsid w:val="00A50F18"/>
    <w:rsid w:val="00A617F5"/>
    <w:rsid w:val="00A70FB0"/>
    <w:rsid w:val="00AE06F8"/>
    <w:rsid w:val="00B100C8"/>
    <w:rsid w:val="00B5274A"/>
    <w:rsid w:val="00B555A0"/>
    <w:rsid w:val="00B55DEE"/>
    <w:rsid w:val="00B93363"/>
    <w:rsid w:val="00BB1E0A"/>
    <w:rsid w:val="00BE694F"/>
    <w:rsid w:val="00C06FB1"/>
    <w:rsid w:val="00C25E53"/>
    <w:rsid w:val="00C5084A"/>
    <w:rsid w:val="00C56B6C"/>
    <w:rsid w:val="00C57EA6"/>
    <w:rsid w:val="00C57F72"/>
    <w:rsid w:val="00CB5F72"/>
    <w:rsid w:val="00CD0CF5"/>
    <w:rsid w:val="00CD25EF"/>
    <w:rsid w:val="00CF02B9"/>
    <w:rsid w:val="00D4468A"/>
    <w:rsid w:val="00D85C17"/>
    <w:rsid w:val="00D92B1F"/>
    <w:rsid w:val="00D975E2"/>
    <w:rsid w:val="00DD1A43"/>
    <w:rsid w:val="00DD3955"/>
    <w:rsid w:val="00DE3D51"/>
    <w:rsid w:val="00DE74C2"/>
    <w:rsid w:val="00E34F42"/>
    <w:rsid w:val="00E55ED6"/>
    <w:rsid w:val="00E9524F"/>
    <w:rsid w:val="00F15B92"/>
    <w:rsid w:val="00F5172F"/>
    <w:rsid w:val="00F82E68"/>
    <w:rsid w:val="00FA1A50"/>
    <w:rsid w:val="00FA33FC"/>
    <w:rsid w:val="00FB6185"/>
    <w:rsid w:val="00FE3CE8"/>
    <w:rsid w:val="14CD75B5"/>
    <w:rsid w:val="162B6113"/>
    <w:rsid w:val="36051385"/>
    <w:rsid w:val="3E00E612"/>
    <w:rsid w:val="7C22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54848"/>
  <w15:chartTrackingRefBased/>
  <w15:docId w15:val="{84C02F0C-0CA6-FD4B-84C5-E7E1B8ADD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7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17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72F"/>
  </w:style>
  <w:style w:type="paragraph" w:styleId="Footer">
    <w:name w:val="footer"/>
    <w:basedOn w:val="Normal"/>
    <w:link w:val="FooterChar"/>
    <w:uiPriority w:val="99"/>
    <w:unhideWhenUsed/>
    <w:rsid w:val="00F517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72F"/>
  </w:style>
  <w:style w:type="character" w:styleId="PageNumber">
    <w:name w:val="page number"/>
    <w:basedOn w:val="DefaultParagraphFont"/>
    <w:uiPriority w:val="99"/>
    <w:semiHidden/>
    <w:unhideWhenUsed/>
    <w:rsid w:val="00F5172F"/>
  </w:style>
  <w:style w:type="character" w:styleId="Hyperlink">
    <w:name w:val="Hyperlink"/>
    <w:basedOn w:val="DefaultParagraphFont"/>
    <w:uiPriority w:val="99"/>
    <w:unhideWhenUsed/>
    <w:rsid w:val="00F517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72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5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748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48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48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48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480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92B1F"/>
  </w:style>
  <w:style w:type="paragraph" w:styleId="NormalWeb">
    <w:name w:val="Normal (Web)"/>
    <w:basedOn w:val="Normal"/>
    <w:uiPriority w:val="99"/>
    <w:semiHidden/>
    <w:unhideWhenUsed/>
    <w:rsid w:val="00A06DC3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28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E225691A663E4DA5F491127BCF8853" ma:contentTypeVersion="19" ma:contentTypeDescription="Create a new document." ma:contentTypeScope="" ma:versionID="e431bf126cb03c3bf3238bfdd382fcfe">
  <xsd:schema xmlns:xsd="http://www.w3.org/2001/XMLSchema" xmlns:xs="http://www.w3.org/2001/XMLSchema" xmlns:p="http://schemas.microsoft.com/office/2006/metadata/properties" xmlns:ns2="034e45f4-d6f4-436d-8062-8d1ea55d6eed" xmlns:ns3="656e03ea-86cd-49e6-833c-df6e265ac57a" targetNamespace="http://schemas.microsoft.com/office/2006/metadata/properties" ma:root="true" ma:fieldsID="364c5db06a7362ec0c9b69ab0ef0d26f" ns2:_="" ns3:_="">
    <xsd:import namespace="034e45f4-d6f4-436d-8062-8d1ea55d6eed"/>
    <xsd:import namespace="656e03ea-86cd-49e6-833c-df6e265ac5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e45f4-d6f4-436d-8062-8d1ea55d6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7373bfe-de31-4cc1-bfaf-83e1e1a48e44}" ma:internalName="TaxCatchAll" ma:showField="CatchAllData" ma:web="034e45f4-d6f4-436d-8062-8d1ea55d6e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e03ea-86cd-49e6-833c-df6e265ac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5950b99-4252-4584-89a8-e00a48f61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6e03ea-86cd-49e6-833c-df6e265ac57a">
      <Terms xmlns="http://schemas.microsoft.com/office/infopath/2007/PartnerControls"/>
    </lcf76f155ced4ddcb4097134ff3c332f>
    <TaxCatchAll xmlns="034e45f4-d6f4-436d-8062-8d1ea55d6eed" xsi:nil="true"/>
  </documentManagement>
</p:properties>
</file>

<file path=customXml/itemProps1.xml><?xml version="1.0" encoding="utf-8"?>
<ds:datastoreItem xmlns:ds="http://schemas.openxmlformats.org/officeDocument/2006/customXml" ds:itemID="{1087075C-E85C-487B-87F9-C68D1C362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4e45f4-d6f4-436d-8062-8d1ea55d6eed"/>
    <ds:schemaRef ds:uri="656e03ea-86cd-49e6-833c-df6e265ac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1F6634-90CE-405B-B9EB-EB5C1D0078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46B998-963E-4F52-8669-4ED8F86DF6EF}">
  <ds:schemaRefs>
    <ds:schemaRef ds:uri="http://schemas.microsoft.com/office/2006/metadata/properties"/>
    <ds:schemaRef ds:uri="http://schemas.microsoft.com/office/infopath/2007/PartnerControls"/>
    <ds:schemaRef ds:uri="656e03ea-86cd-49e6-833c-df6e265ac57a"/>
    <ds:schemaRef ds:uri="034e45f4-d6f4-436d-8062-8d1ea55d6e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761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Gunning</dc:creator>
  <cp:keywords/>
  <dc:description/>
  <cp:lastModifiedBy>Meghan Parker</cp:lastModifiedBy>
  <cp:revision>3</cp:revision>
  <dcterms:created xsi:type="dcterms:W3CDTF">2023-12-12T00:18:00Z</dcterms:created>
  <dcterms:modified xsi:type="dcterms:W3CDTF">2023-12-13T16:55:00Z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0x0101007BE225691A663E4DA5F491127BCF8853</vt:lpwstr>
  </property>
  <property fmtid="{D5CDD505-2E9C-101B-9397-08002B2CF9AE}" pid="3" name="MediaServiceImageTags">
    <vt:lpwstr/>
  </property>
  <property fmtid="{D5CDD505-2E9C-101B-9397-08002B2CF9AE}" pid="4" name="GrammarlyDocumentId">
    <vt:lpwstr>4c53375859d9afb9f864ce13097c4befce0929ccaf34c59f561e3d223ab2ea1d</vt:lpwstr>
  </property>
</Properties>
</file>