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81" w:rsidRPr="00BB6C3B" w:rsidRDefault="00EF3B52" w:rsidP="000B2781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iCs/>
        </w:rPr>
        <w:t>Local Education Agencies (LEAs) must conduct a</w:t>
      </w:r>
      <w:r w:rsidR="00931F9C">
        <w:rPr>
          <w:rFonts w:ascii="Arial" w:eastAsia="Times New Roman" w:hAnsi="Arial" w:cs="Arial"/>
          <w:iCs/>
        </w:rPr>
        <w:t xml:space="preserve"> comprehensive</w:t>
      </w:r>
      <w:r w:rsidR="00CD195E" w:rsidRPr="00CD195E">
        <w:rPr>
          <w:rFonts w:ascii="Arial" w:eastAsia="Times New Roman" w:hAnsi="Arial" w:cs="Arial"/>
          <w:iCs/>
        </w:rPr>
        <w:t xml:space="preserve"> assessment of </w:t>
      </w:r>
      <w:r w:rsidR="00CD195E">
        <w:rPr>
          <w:rFonts w:ascii="Arial" w:eastAsia="Times New Roman" w:hAnsi="Arial" w:cs="Arial"/>
          <w:iCs/>
        </w:rPr>
        <w:t>the Local School Wellness P</w:t>
      </w:r>
      <w:r w:rsidR="00CD195E" w:rsidRPr="00CD195E">
        <w:rPr>
          <w:rFonts w:ascii="Arial" w:eastAsia="Times New Roman" w:hAnsi="Arial" w:cs="Arial"/>
          <w:iCs/>
        </w:rPr>
        <w:t xml:space="preserve">olicy </w:t>
      </w:r>
      <w:r w:rsidR="00CD195E">
        <w:rPr>
          <w:rFonts w:ascii="Arial" w:eastAsia="Times New Roman" w:hAnsi="Arial" w:cs="Arial"/>
          <w:iCs/>
        </w:rPr>
        <w:t xml:space="preserve">(LSWP) </w:t>
      </w:r>
      <w:r w:rsidR="00CD195E" w:rsidRPr="00CD195E">
        <w:rPr>
          <w:rFonts w:ascii="Arial" w:eastAsia="Times New Roman" w:hAnsi="Arial" w:cs="Arial"/>
          <w:iCs/>
        </w:rPr>
        <w:t>a minimum of once every three years</w:t>
      </w:r>
      <w:r w:rsidR="00D24D01">
        <w:rPr>
          <w:rFonts w:ascii="Arial" w:eastAsia="Times New Roman" w:hAnsi="Arial" w:cs="Arial"/>
          <w:iCs/>
        </w:rPr>
        <w:t>, beginning no later than June 30, 2020</w:t>
      </w:r>
      <w:r w:rsidR="00CD195E">
        <w:rPr>
          <w:rFonts w:ascii="Arial" w:eastAsia="Times New Roman" w:hAnsi="Arial" w:cs="Arial"/>
          <w:iCs/>
        </w:rPr>
        <w:t xml:space="preserve">. </w:t>
      </w:r>
      <w:r w:rsidR="00931F9C">
        <w:rPr>
          <w:rFonts w:ascii="Arial" w:eastAsia="Times New Roman" w:hAnsi="Arial" w:cs="Arial"/>
          <w:iCs/>
        </w:rPr>
        <w:t>Th</w:t>
      </w:r>
      <w:r w:rsidR="00AB3164">
        <w:rPr>
          <w:rFonts w:ascii="Arial" w:eastAsia="Times New Roman" w:hAnsi="Arial" w:cs="Arial"/>
          <w:iCs/>
        </w:rPr>
        <w:t>e</w:t>
      </w:r>
      <w:r w:rsidR="00931F9C">
        <w:rPr>
          <w:rFonts w:ascii="Arial" w:eastAsia="Times New Roman" w:hAnsi="Arial" w:cs="Arial"/>
          <w:iCs/>
        </w:rPr>
        <w:t xml:space="preserve"> </w:t>
      </w:r>
      <w:r w:rsidR="00AB3164">
        <w:rPr>
          <w:rFonts w:ascii="Arial" w:eastAsia="Times New Roman" w:hAnsi="Arial" w:cs="Arial"/>
          <w:iCs/>
        </w:rPr>
        <w:t xml:space="preserve">2020 </w:t>
      </w:r>
      <w:r w:rsidR="00053C7E">
        <w:rPr>
          <w:rFonts w:ascii="Arial" w:eastAsia="Times New Roman" w:hAnsi="Arial" w:cs="Arial"/>
          <w:iCs/>
        </w:rPr>
        <w:t xml:space="preserve">triennial </w:t>
      </w:r>
      <w:r w:rsidR="00931F9C">
        <w:rPr>
          <w:rFonts w:ascii="Arial" w:eastAsia="Times New Roman" w:hAnsi="Arial" w:cs="Arial"/>
          <w:iCs/>
        </w:rPr>
        <w:t xml:space="preserve">assessment requirements are: </w:t>
      </w:r>
      <w:r w:rsidR="00E31DBC">
        <w:rPr>
          <w:rFonts w:ascii="Arial" w:eastAsia="Times New Roman" w:hAnsi="Arial" w:cs="Arial"/>
          <w:iCs/>
        </w:rPr>
        <w:t>1)</w:t>
      </w:r>
      <w:r w:rsidR="00D24D01">
        <w:rPr>
          <w:rFonts w:ascii="Arial" w:eastAsia="Times New Roman" w:hAnsi="Arial" w:cs="Arial"/>
          <w:iCs/>
        </w:rPr>
        <w:t xml:space="preserve"> </w:t>
      </w:r>
      <w:r w:rsidR="00CD195E">
        <w:rPr>
          <w:rFonts w:ascii="Arial" w:eastAsia="Times New Roman" w:hAnsi="Arial" w:cs="Arial"/>
          <w:iCs/>
        </w:rPr>
        <w:t>compar</w:t>
      </w:r>
      <w:r w:rsidR="00931F9C">
        <w:rPr>
          <w:rFonts w:ascii="Arial" w:eastAsia="Times New Roman" w:hAnsi="Arial" w:cs="Arial"/>
          <w:iCs/>
        </w:rPr>
        <w:t>ison</w:t>
      </w:r>
      <w:r w:rsidR="00CD195E">
        <w:rPr>
          <w:rFonts w:ascii="Arial" w:eastAsia="Times New Roman" w:hAnsi="Arial" w:cs="Arial"/>
          <w:iCs/>
        </w:rPr>
        <w:t xml:space="preserve"> to a model policy</w:t>
      </w:r>
      <w:r w:rsidR="00E31DBC">
        <w:rPr>
          <w:rFonts w:ascii="Arial" w:eastAsia="Times New Roman" w:hAnsi="Arial" w:cs="Arial"/>
          <w:iCs/>
        </w:rPr>
        <w:t>;</w:t>
      </w:r>
      <w:r w:rsidR="00CD195E">
        <w:rPr>
          <w:rFonts w:ascii="Arial" w:eastAsia="Times New Roman" w:hAnsi="Arial" w:cs="Arial"/>
          <w:iCs/>
        </w:rPr>
        <w:t xml:space="preserve"> </w:t>
      </w:r>
      <w:r w:rsidR="00E31DBC">
        <w:rPr>
          <w:rFonts w:ascii="Arial" w:eastAsia="Times New Roman" w:hAnsi="Arial" w:cs="Arial"/>
          <w:iCs/>
        </w:rPr>
        <w:t>2)</w:t>
      </w:r>
      <w:r>
        <w:rPr>
          <w:rFonts w:ascii="Arial" w:eastAsia="Times New Roman" w:hAnsi="Arial" w:cs="Arial"/>
          <w:iCs/>
        </w:rPr>
        <w:t xml:space="preserve"> </w:t>
      </w:r>
      <w:r w:rsidR="00CD195E">
        <w:rPr>
          <w:rFonts w:ascii="Arial" w:eastAsia="Times New Roman" w:hAnsi="Arial" w:cs="Arial"/>
          <w:iCs/>
        </w:rPr>
        <w:t>progress with the LSWP goals</w:t>
      </w:r>
      <w:r w:rsidR="00BF10B9">
        <w:rPr>
          <w:rFonts w:ascii="Arial" w:eastAsia="Times New Roman" w:hAnsi="Arial" w:cs="Arial"/>
          <w:iCs/>
        </w:rPr>
        <w:t>;</w:t>
      </w:r>
      <w:r>
        <w:rPr>
          <w:rFonts w:ascii="Arial" w:eastAsia="Times New Roman" w:hAnsi="Arial" w:cs="Arial"/>
          <w:iCs/>
        </w:rPr>
        <w:t xml:space="preserve"> and</w:t>
      </w:r>
      <w:r w:rsidR="00E31DBC">
        <w:rPr>
          <w:rFonts w:ascii="Arial" w:eastAsia="Times New Roman" w:hAnsi="Arial" w:cs="Arial"/>
          <w:iCs/>
        </w:rPr>
        <w:t xml:space="preserve"> 3)</w:t>
      </w:r>
      <w:r>
        <w:rPr>
          <w:rFonts w:ascii="Arial" w:eastAsia="Times New Roman" w:hAnsi="Arial" w:cs="Arial"/>
          <w:iCs/>
        </w:rPr>
        <w:t xml:space="preserve"> compliance</w:t>
      </w:r>
      <w:r w:rsidR="00931F9C">
        <w:rPr>
          <w:rFonts w:ascii="Arial" w:eastAsia="Times New Roman" w:hAnsi="Arial" w:cs="Arial"/>
          <w:iCs/>
        </w:rPr>
        <w:t xml:space="preserve"> with the policy</w:t>
      </w:r>
      <w:r w:rsidR="00CD195E">
        <w:rPr>
          <w:rFonts w:ascii="Arial" w:eastAsia="Times New Roman" w:hAnsi="Arial" w:cs="Arial"/>
          <w:iCs/>
        </w:rPr>
        <w:t xml:space="preserve">. </w:t>
      </w:r>
      <w:r w:rsidR="00931F9C">
        <w:rPr>
          <w:rFonts w:ascii="Arial" w:hAnsi="Arial" w:cs="Arial"/>
        </w:rPr>
        <w:t>The structure of the assessments prior to 2020 is up to LEAs.</w:t>
      </w:r>
      <w:r w:rsidR="00931F9C">
        <w:t xml:space="preserve"> </w:t>
      </w:r>
      <w:r w:rsidR="00931F9C">
        <w:rPr>
          <w:rFonts w:ascii="Arial" w:eastAsia="Times New Roman" w:hAnsi="Arial" w:cs="Arial"/>
          <w:iCs/>
        </w:rPr>
        <w:t>For triennial assessments conducted 2020 and later, LEAs</w:t>
      </w:r>
      <w:r w:rsidR="00931F9C" w:rsidRPr="00CD195E">
        <w:rPr>
          <w:rFonts w:ascii="Arial" w:eastAsia="Times New Roman" w:hAnsi="Arial" w:cs="Arial"/>
          <w:iCs/>
        </w:rPr>
        <w:t xml:space="preserve"> may </w:t>
      </w:r>
      <w:r w:rsidR="00053C7E">
        <w:rPr>
          <w:rFonts w:ascii="Arial" w:eastAsia="Times New Roman" w:hAnsi="Arial" w:cs="Arial"/>
          <w:iCs/>
        </w:rPr>
        <w:t xml:space="preserve">choose their </w:t>
      </w:r>
      <w:r w:rsidR="00931F9C" w:rsidRPr="00CD195E">
        <w:rPr>
          <w:rFonts w:ascii="Arial" w:eastAsia="Times New Roman" w:hAnsi="Arial" w:cs="Arial"/>
          <w:iCs/>
        </w:rPr>
        <w:t>methods</w:t>
      </w:r>
      <w:r w:rsidR="00931F9C">
        <w:rPr>
          <w:rFonts w:ascii="Arial" w:eastAsia="Times New Roman" w:hAnsi="Arial" w:cs="Arial"/>
          <w:iCs/>
        </w:rPr>
        <w:t xml:space="preserve"> to meet the three requirements outlined above. </w:t>
      </w:r>
      <w:r w:rsidR="00CD195E">
        <w:rPr>
          <w:rFonts w:ascii="Arial" w:eastAsia="Times New Roman" w:hAnsi="Arial" w:cs="Arial"/>
          <w:iCs/>
        </w:rPr>
        <w:t xml:space="preserve">One </w:t>
      </w:r>
      <w:r w:rsidR="001F1C21">
        <w:rPr>
          <w:rFonts w:ascii="Arial" w:eastAsia="Times New Roman" w:hAnsi="Arial" w:cs="Arial"/>
          <w:iCs/>
        </w:rPr>
        <w:t xml:space="preserve">online tool </w:t>
      </w:r>
      <w:r w:rsidR="00CD195E">
        <w:rPr>
          <w:rFonts w:ascii="Arial" w:eastAsia="Times New Roman" w:hAnsi="Arial" w:cs="Arial"/>
          <w:iCs/>
        </w:rPr>
        <w:t xml:space="preserve">recommended for </w:t>
      </w:r>
      <w:r w:rsidR="00BF10B9">
        <w:rPr>
          <w:rFonts w:ascii="Arial" w:eastAsia="Times New Roman" w:hAnsi="Arial" w:cs="Arial"/>
          <w:iCs/>
        </w:rPr>
        <w:t xml:space="preserve">model policy </w:t>
      </w:r>
      <w:r w:rsidR="00CD195E">
        <w:rPr>
          <w:rFonts w:ascii="Arial" w:eastAsia="Times New Roman" w:hAnsi="Arial" w:cs="Arial"/>
          <w:iCs/>
        </w:rPr>
        <w:t xml:space="preserve">comparison is </w:t>
      </w:r>
      <w:r w:rsidR="00931F9C">
        <w:rPr>
          <w:rFonts w:ascii="Arial" w:eastAsia="Times New Roman" w:hAnsi="Arial" w:cs="Arial"/>
          <w:iCs/>
        </w:rPr>
        <w:t xml:space="preserve">the </w:t>
      </w:r>
      <w:r w:rsidR="00CD195E">
        <w:rPr>
          <w:rFonts w:ascii="Arial" w:eastAsia="Times New Roman" w:hAnsi="Arial" w:cs="Arial"/>
          <w:iCs/>
        </w:rPr>
        <w:t>Well SA</w:t>
      </w:r>
      <w:r w:rsidR="007F353C">
        <w:rPr>
          <w:rFonts w:ascii="Arial" w:eastAsia="Times New Roman" w:hAnsi="Arial" w:cs="Arial"/>
          <w:iCs/>
        </w:rPr>
        <w:t>T</w:t>
      </w:r>
      <w:r w:rsidR="00931F9C">
        <w:rPr>
          <w:rFonts w:ascii="Arial" w:eastAsia="Times New Roman" w:hAnsi="Arial" w:cs="Arial"/>
          <w:iCs/>
        </w:rPr>
        <w:t>,</w:t>
      </w:r>
      <w:r w:rsidR="003D0629">
        <w:rPr>
          <w:rFonts w:ascii="Arial" w:eastAsia="Times New Roman" w:hAnsi="Arial" w:cs="Arial"/>
          <w:iCs/>
        </w:rPr>
        <w:t xml:space="preserve"> which can be located on the Well SAT website at </w:t>
      </w:r>
      <w:hyperlink r:id="rId7" w:tooltip="Link to the Well SAT website online tool." w:history="1">
        <w:r w:rsidR="003D0629" w:rsidRPr="00292F2B">
          <w:rPr>
            <w:rStyle w:val="Hyperlink"/>
            <w:rFonts w:ascii="Arial" w:eastAsia="Times New Roman" w:hAnsi="Arial" w:cs="Arial"/>
            <w:iCs/>
          </w:rPr>
          <w:t>http://www.wellsat.org/</w:t>
        </w:r>
      </w:hyperlink>
      <w:r w:rsidR="003D0629">
        <w:rPr>
          <w:rFonts w:ascii="Arial" w:eastAsia="Times New Roman" w:hAnsi="Arial" w:cs="Arial"/>
          <w:iCs/>
        </w:rPr>
        <w:t>.</w:t>
      </w:r>
      <w:r w:rsidR="00CD195E">
        <w:rPr>
          <w:rFonts w:ascii="Arial" w:eastAsia="Times New Roman" w:hAnsi="Arial" w:cs="Arial"/>
          <w:iCs/>
        </w:rPr>
        <w:t xml:space="preserve"> </w:t>
      </w:r>
      <w:r w:rsidR="00053C7E">
        <w:rPr>
          <w:rFonts w:ascii="Arial" w:eastAsia="Times New Roman" w:hAnsi="Arial" w:cs="Arial"/>
          <w:iCs/>
        </w:rPr>
        <w:t>LEAs may use a</w:t>
      </w:r>
      <w:r w:rsidR="00CD195E" w:rsidRPr="00CD195E">
        <w:rPr>
          <w:rFonts w:ascii="Arial" w:eastAsia="Times New Roman" w:hAnsi="Arial" w:cs="Arial"/>
          <w:iCs/>
        </w:rPr>
        <w:t xml:space="preserve">ction planning documents </w:t>
      </w:r>
      <w:r w:rsidR="001F1C21">
        <w:rPr>
          <w:rFonts w:ascii="Arial" w:eastAsia="Times New Roman" w:hAnsi="Arial" w:cs="Arial"/>
          <w:iCs/>
        </w:rPr>
        <w:t xml:space="preserve">containing </w:t>
      </w:r>
      <w:r w:rsidR="00CD195E" w:rsidRPr="00CD195E">
        <w:rPr>
          <w:rFonts w:ascii="Arial" w:eastAsia="Times New Roman" w:hAnsi="Arial" w:cs="Arial"/>
          <w:iCs/>
        </w:rPr>
        <w:t xml:space="preserve">timelines, goals, and tasks </w:t>
      </w:r>
      <w:r w:rsidR="00053C7E">
        <w:rPr>
          <w:rFonts w:ascii="Arial" w:eastAsia="Times New Roman" w:hAnsi="Arial" w:cs="Arial"/>
          <w:iCs/>
        </w:rPr>
        <w:t xml:space="preserve">to </w:t>
      </w:r>
      <w:r w:rsidR="00CD195E" w:rsidRPr="00CD195E">
        <w:rPr>
          <w:rFonts w:ascii="Arial" w:eastAsia="Times New Roman" w:hAnsi="Arial" w:cs="Arial"/>
          <w:iCs/>
        </w:rPr>
        <w:t xml:space="preserve">assist </w:t>
      </w:r>
      <w:r w:rsidR="00BF10B9">
        <w:rPr>
          <w:rFonts w:ascii="Arial" w:eastAsia="Times New Roman" w:hAnsi="Arial" w:cs="Arial"/>
          <w:iCs/>
        </w:rPr>
        <w:t>in measuring progress and compliance with the policy</w:t>
      </w:r>
      <w:r w:rsidR="0068133C">
        <w:rPr>
          <w:rFonts w:ascii="Arial" w:eastAsia="Times New Roman" w:hAnsi="Arial" w:cs="Arial"/>
          <w:iCs/>
        </w:rPr>
        <w:t xml:space="preserve">, such as the School Health Index online </w:t>
      </w:r>
      <w:r w:rsidR="001F1C21">
        <w:rPr>
          <w:rFonts w:ascii="Arial" w:eastAsia="Times New Roman" w:hAnsi="Arial" w:cs="Arial"/>
          <w:iCs/>
        </w:rPr>
        <w:t>tool</w:t>
      </w:r>
      <w:r w:rsidR="0068133C">
        <w:rPr>
          <w:rFonts w:ascii="Arial" w:eastAsia="Times New Roman" w:hAnsi="Arial" w:cs="Arial"/>
          <w:iCs/>
        </w:rPr>
        <w:t xml:space="preserve"> located on the Center for Disease Control and Prevention website at </w:t>
      </w:r>
      <w:hyperlink r:id="rId8" w:tooltip="the website for the School Health Index located on the Center for Disease Control and Prevention" w:history="1">
        <w:r w:rsidR="0068133C" w:rsidRPr="00292F2B">
          <w:rPr>
            <w:rStyle w:val="Hyperlink"/>
            <w:rFonts w:ascii="Arial" w:hAnsi="Arial" w:cs="Arial"/>
          </w:rPr>
          <w:t>https://www.cdc.gov/healthyschools/shi/index.htm</w:t>
        </w:r>
      </w:hyperlink>
      <w:r w:rsidR="0068133C">
        <w:rPr>
          <w:rFonts w:ascii="Arial" w:eastAsia="Times New Roman" w:hAnsi="Arial" w:cs="Arial"/>
          <w:iCs/>
        </w:rPr>
        <w:t xml:space="preserve"> </w:t>
      </w:r>
      <w:r w:rsidR="00CD195E" w:rsidRPr="00CD195E">
        <w:rPr>
          <w:rFonts w:ascii="Arial" w:eastAsia="Times New Roman" w:hAnsi="Arial" w:cs="Arial"/>
          <w:iCs/>
        </w:rPr>
        <w:t>.</w:t>
      </w:r>
      <w:r w:rsidR="00CD195E">
        <w:rPr>
          <w:rFonts w:ascii="Arial" w:eastAsia="Times New Roman" w:hAnsi="Arial" w:cs="Arial"/>
          <w:iCs/>
        </w:rPr>
        <w:t xml:space="preserve"> </w:t>
      </w:r>
      <w:r w:rsidR="00931F9C">
        <w:rPr>
          <w:rFonts w:ascii="Arial" w:eastAsia="Times New Roman" w:hAnsi="Arial" w:cs="Arial"/>
          <w:iCs/>
        </w:rPr>
        <w:t>LEAs must also make the r</w:t>
      </w:r>
      <w:r w:rsidR="00931F9C" w:rsidRPr="00CD195E">
        <w:rPr>
          <w:rFonts w:ascii="Arial" w:eastAsia="Times New Roman" w:hAnsi="Arial" w:cs="Arial"/>
          <w:iCs/>
        </w:rPr>
        <w:t xml:space="preserve">esults of the </w:t>
      </w:r>
      <w:r w:rsidR="00931F9C">
        <w:rPr>
          <w:rFonts w:ascii="Arial" w:eastAsia="Times New Roman" w:hAnsi="Arial" w:cs="Arial"/>
          <w:iCs/>
        </w:rPr>
        <w:t xml:space="preserve">triennial </w:t>
      </w:r>
      <w:r w:rsidR="00931F9C" w:rsidRPr="00CD195E">
        <w:rPr>
          <w:rFonts w:ascii="Arial" w:eastAsia="Times New Roman" w:hAnsi="Arial" w:cs="Arial"/>
          <w:iCs/>
        </w:rPr>
        <w:t>assessment available to the public.</w:t>
      </w:r>
      <w:r w:rsidR="00931F9C"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 xml:space="preserve">LEAs </w:t>
      </w:r>
      <w:r w:rsidR="00CD195E" w:rsidRPr="00CD195E">
        <w:rPr>
          <w:rFonts w:ascii="Arial" w:eastAsia="Times New Roman" w:hAnsi="Arial" w:cs="Arial"/>
          <w:iCs/>
        </w:rPr>
        <w:t>may use th</w:t>
      </w:r>
      <w:r w:rsidR="00390817">
        <w:rPr>
          <w:rFonts w:ascii="Arial" w:eastAsia="Times New Roman" w:hAnsi="Arial" w:cs="Arial"/>
          <w:iCs/>
        </w:rPr>
        <w:t>is</w:t>
      </w:r>
      <w:r w:rsidR="00CD195E" w:rsidRPr="00CD195E">
        <w:rPr>
          <w:rFonts w:ascii="Arial" w:eastAsia="Times New Roman" w:hAnsi="Arial" w:cs="Arial"/>
          <w:iCs/>
        </w:rPr>
        <w:t xml:space="preserve"> </w:t>
      </w:r>
      <w:r w:rsidR="00BF10B9" w:rsidRPr="00BF10B9">
        <w:rPr>
          <w:rFonts w:ascii="Arial" w:eastAsia="Times New Roman" w:hAnsi="Arial" w:cs="Arial"/>
          <w:b/>
          <w:iCs/>
        </w:rPr>
        <w:t xml:space="preserve">California LSWP </w:t>
      </w:r>
      <w:r w:rsidR="00E31DBC" w:rsidRPr="00BF10B9">
        <w:rPr>
          <w:rFonts w:ascii="Arial" w:eastAsia="Times New Roman" w:hAnsi="Arial" w:cs="Arial"/>
          <w:b/>
          <w:iCs/>
        </w:rPr>
        <w:t xml:space="preserve">Triennial Assessment </w:t>
      </w:r>
      <w:r w:rsidR="00BF10B9" w:rsidRPr="00BF10B9">
        <w:rPr>
          <w:rFonts w:ascii="Arial" w:eastAsia="Times New Roman" w:hAnsi="Arial" w:cs="Arial"/>
          <w:b/>
          <w:iCs/>
        </w:rPr>
        <w:t>Guidance</w:t>
      </w:r>
      <w:r w:rsidR="00BF10B9">
        <w:rPr>
          <w:rFonts w:ascii="Arial" w:eastAsia="Times New Roman" w:hAnsi="Arial" w:cs="Arial"/>
          <w:iCs/>
        </w:rPr>
        <w:t xml:space="preserve"> </w:t>
      </w:r>
      <w:r w:rsidR="00CD195E" w:rsidRPr="00CD195E">
        <w:rPr>
          <w:rFonts w:ascii="Arial" w:eastAsia="Times New Roman" w:hAnsi="Arial" w:cs="Arial"/>
          <w:iCs/>
        </w:rPr>
        <w:t xml:space="preserve">to organize </w:t>
      </w:r>
      <w:r w:rsidR="00BF10B9">
        <w:rPr>
          <w:rFonts w:ascii="Arial" w:eastAsia="Times New Roman" w:hAnsi="Arial" w:cs="Arial"/>
          <w:iCs/>
        </w:rPr>
        <w:t xml:space="preserve">their </w:t>
      </w:r>
      <w:r w:rsidR="00CD195E" w:rsidRPr="00CD195E">
        <w:rPr>
          <w:rFonts w:ascii="Arial" w:eastAsia="Times New Roman" w:hAnsi="Arial" w:cs="Arial"/>
          <w:iCs/>
        </w:rPr>
        <w:t>notes regarding the</w:t>
      </w:r>
      <w:r w:rsidR="00BF10B9">
        <w:rPr>
          <w:rFonts w:ascii="Arial" w:eastAsia="Times New Roman" w:hAnsi="Arial" w:cs="Arial"/>
          <w:iCs/>
        </w:rPr>
        <w:t xml:space="preserve"> 2020</w:t>
      </w:r>
      <w:r w:rsidR="00CD195E" w:rsidRPr="00CD195E">
        <w:rPr>
          <w:rFonts w:ascii="Arial" w:eastAsia="Times New Roman" w:hAnsi="Arial" w:cs="Arial"/>
          <w:iCs/>
        </w:rPr>
        <w:t xml:space="preserve"> assessment. Remembe</w:t>
      </w:r>
      <w:r>
        <w:rPr>
          <w:rFonts w:ascii="Arial" w:eastAsia="Times New Roman" w:hAnsi="Arial" w:cs="Arial"/>
          <w:iCs/>
        </w:rPr>
        <w:t>r, LEAs should keep a</w:t>
      </w:r>
      <w:r w:rsidR="00CD195E" w:rsidRPr="00CD195E">
        <w:rPr>
          <w:rFonts w:ascii="Arial" w:eastAsia="Times New Roman" w:hAnsi="Arial" w:cs="Arial"/>
          <w:iCs/>
        </w:rPr>
        <w:t xml:space="preserve"> copy </w:t>
      </w:r>
      <w:r w:rsidR="00390817">
        <w:rPr>
          <w:rFonts w:ascii="Arial" w:hAnsi="Arial" w:cs="Arial"/>
        </w:rPr>
        <w:t xml:space="preserve">of the most recent, dated </w:t>
      </w:r>
      <w:r w:rsidR="00CD195E" w:rsidRPr="00CD195E">
        <w:rPr>
          <w:rFonts w:ascii="Arial" w:hAnsi="Arial" w:cs="Arial"/>
        </w:rPr>
        <w:t xml:space="preserve">assessment available </w:t>
      </w:r>
      <w:r w:rsidR="00BC39E0">
        <w:rPr>
          <w:rFonts w:ascii="Arial" w:hAnsi="Arial" w:cs="Arial"/>
        </w:rPr>
        <w:t xml:space="preserve">to show </w:t>
      </w:r>
      <w:r w:rsidR="00CD195E" w:rsidRPr="00CD195E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 xml:space="preserve">the </w:t>
      </w:r>
      <w:r w:rsidR="00CD195E" w:rsidRPr="00CD195E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food authority </w:t>
      </w:r>
      <w:r w:rsidR="00CD195E" w:rsidRPr="00CD195E">
        <w:rPr>
          <w:rFonts w:ascii="Arial" w:hAnsi="Arial" w:cs="Arial"/>
        </w:rPr>
        <w:t>administrative review</w:t>
      </w:r>
      <w:r w:rsidR="00931F9C">
        <w:rPr>
          <w:rFonts w:ascii="Arial" w:hAnsi="Arial" w:cs="Arial"/>
        </w:rPr>
        <w:t xml:space="preserve">. </w:t>
      </w:r>
      <w:r w:rsidR="00BB6C3B" w:rsidRPr="00BB6C3B">
        <w:rPr>
          <w:rFonts w:ascii="Arial" w:hAnsi="Arial" w:cs="Arial"/>
          <w:sz w:val="22"/>
          <w:szCs w:val="22"/>
          <w:highlight w:val="yellow"/>
        </w:rPr>
        <w:t xml:space="preserve">Please note that </w:t>
      </w:r>
      <w:r w:rsidR="00BB6C3B">
        <w:rPr>
          <w:rFonts w:ascii="Arial" w:hAnsi="Arial" w:cs="Arial"/>
          <w:sz w:val="22"/>
          <w:szCs w:val="22"/>
          <w:highlight w:val="yellow"/>
        </w:rPr>
        <w:t>before</w:t>
      </w:r>
      <w:r w:rsidR="00BB6C3B" w:rsidRPr="00BB6C3B">
        <w:rPr>
          <w:rFonts w:ascii="Arial" w:hAnsi="Arial" w:cs="Arial"/>
          <w:sz w:val="22"/>
          <w:szCs w:val="22"/>
          <w:highlight w:val="yellow"/>
        </w:rPr>
        <w:t xml:space="preserve"> June 30, 2020, LEAs still must conduct an assessment but there are no guidelines for the content or scope</w:t>
      </w:r>
      <w:r w:rsidR="00BB6C3B" w:rsidRPr="00BB6C3B">
        <w:rPr>
          <w:rFonts w:ascii="Arial" w:hAnsi="Arial" w:cs="Arial"/>
          <w:sz w:val="22"/>
          <w:szCs w:val="22"/>
        </w:rPr>
        <w:t>.</w:t>
      </w:r>
    </w:p>
    <w:p w:rsidR="00C85D4C" w:rsidRDefault="00034CE0" w:rsidP="00557E74">
      <w:pPr>
        <w:spacing w:before="240" w:after="240"/>
        <w:rPr>
          <w:rFonts w:ascii="Arial" w:hAnsi="Arial" w:cs="Arial"/>
          <w:b/>
          <w:sz w:val="28"/>
          <w:szCs w:val="28"/>
        </w:rPr>
        <w:sectPr w:rsidR="00C85D4C" w:rsidSect="00596862">
          <w:headerReference w:type="default" r:id="rId9"/>
          <w:footerReference w:type="default" r:id="rId10"/>
          <w:pgSz w:w="12240" w:h="15840"/>
          <w:pgMar w:top="1296" w:right="1440" w:bottom="1296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360"/>
        </w:sectPr>
      </w:pPr>
      <w:r w:rsidRPr="00A92BB4">
        <w:rPr>
          <w:rFonts w:ascii="Arial" w:hAnsi="Arial" w:cs="Arial"/>
          <w:b/>
          <w:sz w:val="28"/>
          <w:szCs w:val="28"/>
        </w:rPr>
        <w:t>Agency Name:</w:t>
      </w:r>
    </w:p>
    <w:p w:rsidR="00C85D4C" w:rsidRDefault="001435DE" w:rsidP="00557E74">
      <w:pPr>
        <w:spacing w:line="360" w:lineRule="auto"/>
        <w:rPr>
          <w:rFonts w:ascii="Arial" w:hAnsi="Arial" w:cs="Arial"/>
          <w:b/>
          <w:sz w:val="28"/>
          <w:szCs w:val="28"/>
        </w:rPr>
        <w:sectPr w:rsidR="00C85D4C" w:rsidSect="00C85D4C">
          <w:type w:val="continuous"/>
          <w:pgSz w:w="12240" w:h="15840"/>
          <w:pgMar w:top="1296" w:right="1440" w:bottom="1296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/>
          <w:docGrid w:linePitch="360"/>
        </w:sectPr>
      </w:pPr>
      <w:r w:rsidRPr="00E10AB8">
        <w:rPr>
          <w:rFonts w:ascii="Arial" w:hAnsi="Arial" w:cs="Arial"/>
          <w:b/>
          <w:sz w:val="28"/>
          <w:szCs w:val="28"/>
        </w:rPr>
        <w:t>Date Policy</w:t>
      </w:r>
      <w:r w:rsidR="00D258CE">
        <w:rPr>
          <w:rFonts w:ascii="Arial" w:hAnsi="Arial" w:cs="Arial"/>
          <w:b/>
          <w:sz w:val="28"/>
          <w:szCs w:val="28"/>
        </w:rPr>
        <w:t xml:space="preserve"> Revised</w:t>
      </w:r>
      <w:r w:rsidR="00BB6C3B">
        <w:rPr>
          <w:rFonts w:ascii="Arial" w:hAnsi="Arial" w:cs="Arial"/>
          <w:b/>
          <w:sz w:val="28"/>
          <w:szCs w:val="28"/>
        </w:rPr>
        <w:t>:</w:t>
      </w:r>
      <w:r w:rsidRPr="00E10AB8">
        <w:rPr>
          <w:rFonts w:ascii="Arial" w:hAnsi="Arial" w:cs="Arial"/>
          <w:b/>
          <w:sz w:val="28"/>
          <w:szCs w:val="28"/>
        </w:rPr>
        <w:t xml:space="preserve"> </w:t>
      </w:r>
      <w:r w:rsidR="00C85D4C">
        <w:rPr>
          <w:rFonts w:ascii="Arial" w:hAnsi="Arial" w:cs="Arial"/>
          <w:b/>
          <w:sz w:val="28"/>
          <w:szCs w:val="28"/>
        </w:rPr>
        <w:br w:type="column"/>
      </w:r>
      <w:r w:rsidR="0068133C">
        <w:rPr>
          <w:rFonts w:ascii="Arial" w:hAnsi="Arial" w:cs="Arial"/>
          <w:b/>
          <w:sz w:val="28"/>
          <w:szCs w:val="28"/>
        </w:rPr>
        <w:t xml:space="preserve"> </w:t>
      </w:r>
      <w:r w:rsidR="00EF3B52">
        <w:rPr>
          <w:rFonts w:ascii="Arial" w:hAnsi="Arial" w:cs="Arial"/>
          <w:b/>
          <w:sz w:val="28"/>
          <w:szCs w:val="28"/>
        </w:rPr>
        <w:t>Number of Schools:</w:t>
      </w:r>
    </w:p>
    <w:p w:rsidR="00557E74" w:rsidRDefault="00357775" w:rsidP="00557E7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D</w:t>
      </w:r>
      <w:r w:rsidR="001435DE" w:rsidRPr="00E10AB8">
        <w:rPr>
          <w:rFonts w:ascii="Arial" w:hAnsi="Arial" w:cs="Arial"/>
          <w:b/>
          <w:sz w:val="28"/>
          <w:szCs w:val="28"/>
        </w:rPr>
        <w:t>ate Assessment Completed:</w:t>
      </w:r>
    </w:p>
    <w:p w:rsidR="00FD7C8E" w:rsidRPr="00E10AB8" w:rsidRDefault="00557E74" w:rsidP="00557E7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Time Period:</w:t>
      </w:r>
      <w:r w:rsidR="001435DE" w:rsidRPr="00E10AB8">
        <w:rPr>
          <w:rFonts w:ascii="Arial" w:hAnsi="Arial" w:cs="Arial"/>
          <w:b/>
          <w:sz w:val="28"/>
          <w:szCs w:val="28"/>
        </w:rPr>
        <w:t xml:space="preserve"> </w:t>
      </w:r>
    </w:p>
    <w:p w:rsidR="00D258CE" w:rsidRDefault="00EF3B52" w:rsidP="00BB6C3B">
      <w:pPr>
        <w:spacing w:after="24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Report Completed </w:t>
      </w:r>
      <w:r w:rsidR="00FF29FE">
        <w:rPr>
          <w:rFonts w:ascii="Arial" w:hAnsi="Arial" w:cs="Arial"/>
          <w:b/>
          <w:sz w:val="28"/>
          <w:szCs w:val="28"/>
        </w:rPr>
        <w:t xml:space="preserve">and </w:t>
      </w:r>
      <w:r w:rsidR="00DB082A">
        <w:rPr>
          <w:rFonts w:ascii="Arial" w:hAnsi="Arial" w:cs="Arial"/>
          <w:b/>
          <w:sz w:val="28"/>
          <w:szCs w:val="28"/>
        </w:rPr>
        <w:t>By W</w:t>
      </w:r>
      <w:r w:rsidR="00FF29FE">
        <w:rPr>
          <w:rFonts w:ascii="Arial" w:hAnsi="Arial" w:cs="Arial"/>
          <w:b/>
          <w:sz w:val="28"/>
          <w:szCs w:val="28"/>
        </w:rPr>
        <w:t>hom:</w:t>
      </w:r>
      <w:r w:rsidR="00DF4A15">
        <w:rPr>
          <w:rFonts w:ascii="Arial" w:hAnsi="Arial" w:cs="Arial"/>
          <w:b/>
          <w:sz w:val="28"/>
          <w:szCs w:val="28"/>
        </w:rPr>
        <w:t xml:space="preserve"> (Name and P</w:t>
      </w:r>
      <w:r w:rsidR="00FD7C8E" w:rsidRPr="00E10AB8">
        <w:rPr>
          <w:rFonts w:ascii="Arial" w:hAnsi="Arial" w:cs="Arial"/>
          <w:b/>
          <w:sz w:val="28"/>
          <w:szCs w:val="28"/>
        </w:rPr>
        <w:t>osition):</w:t>
      </w:r>
    </w:p>
    <w:p w:rsidR="00D258CE" w:rsidRDefault="001435DE" w:rsidP="00D258CE">
      <w:pPr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Comparison to Model Policy:</w:t>
      </w:r>
      <w:r w:rsidR="005913E6" w:rsidRPr="00E10AB8">
        <w:rPr>
          <w:rFonts w:ascii="Arial" w:hAnsi="Arial" w:cs="Arial"/>
          <w:b/>
          <w:sz w:val="28"/>
          <w:szCs w:val="28"/>
        </w:rPr>
        <w:t xml:space="preserve"> </w:t>
      </w:r>
      <w:r w:rsidR="00302904" w:rsidRPr="00E10AB8">
        <w:rPr>
          <w:rFonts w:ascii="Arial" w:hAnsi="Arial" w:cs="Arial"/>
          <w:b/>
          <w:sz w:val="28"/>
          <w:szCs w:val="28"/>
        </w:rPr>
        <w:t>(attach completed r</w:t>
      </w:r>
      <w:r w:rsidR="005913E6" w:rsidRPr="00E10AB8">
        <w:rPr>
          <w:rFonts w:ascii="Arial" w:hAnsi="Arial" w:cs="Arial"/>
          <w:b/>
          <w:sz w:val="28"/>
          <w:szCs w:val="28"/>
        </w:rPr>
        <w:t>eport</w:t>
      </w:r>
      <w:r w:rsidR="00302904" w:rsidRPr="00E10AB8">
        <w:rPr>
          <w:rFonts w:ascii="Arial" w:hAnsi="Arial" w:cs="Arial"/>
          <w:b/>
          <w:sz w:val="28"/>
          <w:szCs w:val="28"/>
        </w:rPr>
        <w:t>)</w:t>
      </w:r>
    </w:p>
    <w:p w:rsidR="00034CE0" w:rsidRDefault="00E10AB8" w:rsidP="00D258CE">
      <w:pPr>
        <w:spacing w:after="240"/>
        <w:rPr>
          <w:rFonts w:ascii="Arial" w:hAnsi="Arial" w:cs="Arial"/>
          <w:b/>
          <w:sz w:val="24"/>
          <w:szCs w:val="24"/>
        </w:rPr>
      </w:pPr>
      <w:r w:rsidRPr="0001644E">
        <w:rPr>
          <w:rFonts w:ascii="Arial" w:hAnsi="Arial" w:cs="Arial"/>
          <w:b/>
          <w:sz w:val="24"/>
          <w:szCs w:val="24"/>
        </w:rPr>
        <w:t>Please indicate which model p</w:t>
      </w:r>
      <w:r w:rsidR="001B470E" w:rsidRPr="0001644E">
        <w:rPr>
          <w:rFonts w:ascii="Arial" w:hAnsi="Arial" w:cs="Arial"/>
          <w:b/>
          <w:sz w:val="24"/>
          <w:szCs w:val="24"/>
        </w:rPr>
        <w:t xml:space="preserve">olicy </w:t>
      </w:r>
      <w:r w:rsidRPr="0001644E">
        <w:rPr>
          <w:rFonts w:ascii="Arial" w:hAnsi="Arial" w:cs="Arial"/>
          <w:b/>
          <w:sz w:val="24"/>
          <w:szCs w:val="24"/>
        </w:rPr>
        <w:t>was used for c</w:t>
      </w:r>
      <w:r w:rsidR="001B470E" w:rsidRPr="0001644E">
        <w:rPr>
          <w:rFonts w:ascii="Arial" w:hAnsi="Arial" w:cs="Arial"/>
          <w:b/>
          <w:sz w:val="24"/>
          <w:szCs w:val="24"/>
        </w:rPr>
        <w:t>omparison</w:t>
      </w:r>
      <w:r w:rsidR="00EF3B52" w:rsidRPr="0001644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Model Policy Comparison Table"/>
        <w:tblDescription w:val="Table to identify which model policy was used for comparison with district policy"/>
      </w:tblPr>
      <w:tblGrid>
        <w:gridCol w:w="6205"/>
        <w:gridCol w:w="2785"/>
      </w:tblGrid>
      <w:tr w:rsidR="00357775" w:rsidRPr="00E10AB8" w:rsidTr="00BF10B9">
        <w:trPr>
          <w:tblHeader/>
        </w:trPr>
        <w:tc>
          <w:tcPr>
            <w:tcW w:w="6205" w:type="dxa"/>
          </w:tcPr>
          <w:p w:rsidR="00357775" w:rsidRPr="00E10AB8" w:rsidRDefault="00034CE0" w:rsidP="007B27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775" w:rsidRPr="00E10AB8">
              <w:rPr>
                <w:rFonts w:ascii="Arial" w:hAnsi="Arial" w:cs="Arial"/>
                <w:b/>
                <w:sz w:val="28"/>
                <w:szCs w:val="28"/>
              </w:rPr>
              <w:t>Model Policy</w:t>
            </w:r>
            <w:r w:rsidR="007B27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</w:tcPr>
          <w:p w:rsidR="00357775" w:rsidRPr="00E10AB8" w:rsidRDefault="00357775" w:rsidP="004F5C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357775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Alliance for a Healthier Generation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357775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California School Board Association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1B470E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 xml:space="preserve">San Diego County Model Policy 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BF10B9">
        <w:tc>
          <w:tcPr>
            <w:tcW w:w="6205" w:type="dxa"/>
          </w:tcPr>
          <w:p w:rsidR="001B470E" w:rsidRPr="007F353C" w:rsidRDefault="001B470E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Other: Please Specify</w:t>
            </w:r>
          </w:p>
        </w:tc>
        <w:tc>
          <w:tcPr>
            <w:tcW w:w="2785" w:type="dxa"/>
          </w:tcPr>
          <w:p w:rsidR="001B470E" w:rsidRPr="007F353C" w:rsidRDefault="001B470E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386C" w:rsidRPr="001F1C21" w:rsidRDefault="00E10AB8" w:rsidP="00E10AB8">
      <w:pPr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 xml:space="preserve">Please indicate which tool was used and the score </w:t>
      </w:r>
      <w:r w:rsidR="000B2781">
        <w:rPr>
          <w:rFonts w:ascii="Arial" w:hAnsi="Arial" w:cs="Arial"/>
          <w:b/>
          <w:sz w:val="24"/>
          <w:szCs w:val="24"/>
        </w:rPr>
        <w:t>and provide a</w:t>
      </w:r>
      <w:r w:rsidRPr="001F1C21">
        <w:rPr>
          <w:rFonts w:ascii="Arial" w:hAnsi="Arial" w:cs="Arial"/>
          <w:b/>
          <w:sz w:val="24"/>
          <w:szCs w:val="24"/>
        </w:rPr>
        <w:t xml:space="preserve"> brief summary of the r</w:t>
      </w:r>
      <w:r w:rsidR="004F5C1E" w:rsidRPr="001F1C21">
        <w:rPr>
          <w:rFonts w:ascii="Arial" w:hAnsi="Arial" w:cs="Arial"/>
          <w:b/>
          <w:sz w:val="24"/>
          <w:szCs w:val="24"/>
        </w:rPr>
        <w:t>esult</w:t>
      </w:r>
      <w:r w:rsidRPr="001F1C21">
        <w:rPr>
          <w:rFonts w:ascii="Arial" w:hAnsi="Arial" w:cs="Arial"/>
          <w:b/>
          <w:sz w:val="24"/>
          <w:szCs w:val="24"/>
        </w:rPr>
        <w:t xml:space="preserve"> of model policy c</w:t>
      </w:r>
      <w:r w:rsidR="001B470E" w:rsidRPr="001F1C21">
        <w:rPr>
          <w:rFonts w:ascii="Arial" w:hAnsi="Arial" w:cs="Arial"/>
          <w:b/>
          <w:sz w:val="24"/>
          <w:szCs w:val="24"/>
        </w:rPr>
        <w:t>omparison</w:t>
      </w:r>
      <w:r w:rsidRPr="001F1C2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  <w:tblCaption w:val="Results of Comparison"/>
        <w:tblDescription w:val="Table to identify tool used for comparison and provide score or summary of results"/>
      </w:tblPr>
      <w:tblGrid>
        <w:gridCol w:w="2880"/>
        <w:gridCol w:w="6120"/>
      </w:tblGrid>
      <w:tr w:rsidR="001B470E" w:rsidRPr="00E10AB8" w:rsidTr="00CB21E2">
        <w:trPr>
          <w:tblHeader/>
        </w:trPr>
        <w:tc>
          <w:tcPr>
            <w:tcW w:w="2880" w:type="dxa"/>
          </w:tcPr>
          <w:p w:rsidR="001B470E" w:rsidRPr="00E10AB8" w:rsidRDefault="001B470E" w:rsidP="002545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Tool Used</w:t>
            </w:r>
          </w:p>
        </w:tc>
        <w:tc>
          <w:tcPr>
            <w:tcW w:w="6120" w:type="dxa"/>
          </w:tcPr>
          <w:p w:rsidR="001B470E" w:rsidRPr="00E10AB8" w:rsidRDefault="001B470E" w:rsidP="002545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Results</w:t>
            </w:r>
          </w:p>
        </w:tc>
      </w:tr>
      <w:tr w:rsidR="001B470E" w:rsidRPr="00E10AB8" w:rsidTr="00E10AB8">
        <w:tc>
          <w:tcPr>
            <w:tcW w:w="2880" w:type="dxa"/>
          </w:tcPr>
          <w:p w:rsidR="001B470E" w:rsidRPr="0001644E" w:rsidRDefault="001B470E" w:rsidP="00254507">
            <w:pPr>
              <w:rPr>
                <w:rFonts w:ascii="Arial" w:hAnsi="Arial" w:cs="Arial"/>
                <w:sz w:val="24"/>
                <w:szCs w:val="24"/>
              </w:rPr>
            </w:pPr>
            <w:r w:rsidRPr="0001644E">
              <w:rPr>
                <w:rFonts w:ascii="Arial" w:hAnsi="Arial" w:cs="Arial"/>
                <w:sz w:val="24"/>
                <w:szCs w:val="24"/>
              </w:rPr>
              <w:t>Well SAT Score</w:t>
            </w:r>
            <w:r w:rsidR="007F353C" w:rsidRPr="0001644E">
              <w:rPr>
                <w:rFonts w:ascii="Arial" w:hAnsi="Arial" w:cs="Arial"/>
                <w:sz w:val="24"/>
                <w:szCs w:val="24"/>
              </w:rPr>
              <w:t>card</w:t>
            </w:r>
          </w:p>
        </w:tc>
        <w:tc>
          <w:tcPr>
            <w:tcW w:w="6120" w:type="dxa"/>
          </w:tcPr>
          <w:p w:rsidR="001B470E" w:rsidRPr="0001644E" w:rsidRDefault="001B470E" w:rsidP="00254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E10AB8">
        <w:tc>
          <w:tcPr>
            <w:tcW w:w="2880" w:type="dxa"/>
          </w:tcPr>
          <w:p w:rsidR="001B470E" w:rsidRPr="0001644E" w:rsidRDefault="001B470E" w:rsidP="001B470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01644E">
              <w:rPr>
                <w:rFonts w:ascii="Arial" w:hAnsi="Arial" w:cs="Arial"/>
                <w:sz w:val="24"/>
                <w:szCs w:val="24"/>
              </w:rPr>
              <w:t>Other Tool: Identify</w:t>
            </w:r>
          </w:p>
        </w:tc>
        <w:tc>
          <w:tcPr>
            <w:tcW w:w="6120" w:type="dxa"/>
          </w:tcPr>
          <w:p w:rsidR="001B470E" w:rsidRPr="0001644E" w:rsidRDefault="001B470E" w:rsidP="00254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406F" w:rsidRPr="00E10AB8" w:rsidRDefault="00CD406F" w:rsidP="00596862">
      <w:pPr>
        <w:ind w:left="360"/>
        <w:rPr>
          <w:rFonts w:ascii="Arial" w:hAnsi="Arial" w:cs="Arial"/>
          <w:sz w:val="28"/>
          <w:szCs w:val="28"/>
        </w:rPr>
      </w:pPr>
    </w:p>
    <w:p w:rsidR="006E7C25" w:rsidRPr="00E10AB8" w:rsidRDefault="00024EDE" w:rsidP="00E10AB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 xml:space="preserve">Monitoring </w:t>
      </w:r>
      <w:r w:rsidR="001435DE" w:rsidRPr="00E10AB8">
        <w:rPr>
          <w:rFonts w:ascii="Arial" w:hAnsi="Arial" w:cs="Arial"/>
          <w:b/>
          <w:sz w:val="28"/>
          <w:szCs w:val="28"/>
        </w:rPr>
        <w:t xml:space="preserve">Progress with </w:t>
      </w:r>
      <w:r w:rsidR="00BC39E0">
        <w:rPr>
          <w:rFonts w:ascii="Arial" w:hAnsi="Arial" w:cs="Arial"/>
          <w:b/>
          <w:sz w:val="28"/>
          <w:szCs w:val="28"/>
        </w:rPr>
        <w:t>M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eeting </w:t>
      </w:r>
      <w:r w:rsidR="00BC39E0">
        <w:rPr>
          <w:rFonts w:ascii="Arial" w:hAnsi="Arial" w:cs="Arial"/>
          <w:b/>
          <w:sz w:val="28"/>
          <w:szCs w:val="28"/>
        </w:rPr>
        <w:t>the LSWP G</w:t>
      </w:r>
      <w:r w:rsidR="001435DE" w:rsidRPr="00E10AB8">
        <w:rPr>
          <w:rFonts w:ascii="Arial" w:hAnsi="Arial" w:cs="Arial"/>
          <w:b/>
          <w:sz w:val="28"/>
          <w:szCs w:val="28"/>
        </w:rPr>
        <w:t>oals:</w:t>
      </w:r>
      <w:r w:rsidR="002769FE" w:rsidRPr="00E10AB8">
        <w:rPr>
          <w:rFonts w:ascii="Arial" w:hAnsi="Arial" w:cs="Arial"/>
          <w:b/>
          <w:sz w:val="28"/>
          <w:szCs w:val="28"/>
        </w:rPr>
        <w:t xml:space="preserve"> </w:t>
      </w:r>
      <w:r w:rsidR="006E7C25" w:rsidRPr="00E10AB8">
        <w:rPr>
          <w:rFonts w:ascii="Arial" w:hAnsi="Arial" w:cs="Arial"/>
          <w:b/>
          <w:sz w:val="28"/>
          <w:szCs w:val="28"/>
        </w:rPr>
        <w:t xml:space="preserve">(attach completed </w:t>
      </w:r>
      <w:r w:rsidR="00160325" w:rsidRPr="00E10AB8">
        <w:rPr>
          <w:rFonts w:ascii="Arial" w:hAnsi="Arial" w:cs="Arial"/>
          <w:b/>
          <w:sz w:val="28"/>
          <w:szCs w:val="28"/>
        </w:rPr>
        <w:t>tools</w:t>
      </w:r>
      <w:r w:rsidR="006E7C25" w:rsidRPr="00E10AB8">
        <w:rPr>
          <w:rFonts w:ascii="Arial" w:hAnsi="Arial" w:cs="Arial"/>
          <w:b/>
          <w:sz w:val="28"/>
          <w:szCs w:val="28"/>
        </w:rPr>
        <w:t>)</w:t>
      </w:r>
    </w:p>
    <w:p w:rsidR="00E10AB8" w:rsidRPr="001F1C21" w:rsidRDefault="00E10AB8" w:rsidP="00E10A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>Please indicate which tool was used to monitor progress</w:t>
      </w:r>
      <w:r w:rsidR="00EF3B52" w:rsidRPr="001F1C2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Tool Used to Monitor Progress "/>
        <w:tblDescription w:val="Table to identify which tool was used to monitor progress"/>
      </w:tblPr>
      <w:tblGrid>
        <w:gridCol w:w="6617"/>
        <w:gridCol w:w="2373"/>
      </w:tblGrid>
      <w:tr w:rsidR="001B470E" w:rsidRPr="00E10AB8" w:rsidTr="00CB21E2">
        <w:trPr>
          <w:tblHeader/>
        </w:trPr>
        <w:tc>
          <w:tcPr>
            <w:tcW w:w="6617" w:type="dxa"/>
          </w:tcPr>
          <w:p w:rsidR="001B470E" w:rsidRPr="00E10AB8" w:rsidRDefault="001B470E" w:rsidP="001B47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Tool Used to Monitor Progress</w:t>
            </w:r>
          </w:p>
        </w:tc>
        <w:tc>
          <w:tcPr>
            <w:tcW w:w="2373" w:type="dxa"/>
          </w:tcPr>
          <w:p w:rsidR="001B470E" w:rsidRPr="00E10AB8" w:rsidRDefault="001B470E" w:rsidP="001B47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School Health Index</w:t>
            </w:r>
            <w:r w:rsidR="003D062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 xml:space="preserve">Action for Healthy Kids Game On 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Alliance for a Healthier Generation Healthy Schools Builder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Well SAT Implementation Assessment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E5356C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Project LEAN Work</w:t>
            </w:r>
            <w:r w:rsidR="00E5356C" w:rsidRPr="00E0605F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E0605F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CD195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District Action Plan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CD195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Other (such as Local Control Accountability Plan</w:t>
            </w:r>
            <w:r w:rsidR="00DB08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0629" w:rsidRDefault="003D0629" w:rsidP="003D0629">
      <w:pPr>
        <w:ind w:left="360"/>
        <w:rPr>
          <w:rFonts w:ascii="Arial" w:hAnsi="Arial" w:cs="Arial"/>
          <w:sz w:val="24"/>
          <w:szCs w:val="24"/>
        </w:rPr>
      </w:pPr>
    </w:p>
    <w:p w:rsidR="00E5356C" w:rsidRDefault="003D0629" w:rsidP="003D062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8133C">
        <w:rPr>
          <w:rFonts w:ascii="Arial" w:hAnsi="Arial" w:cs="Arial"/>
          <w:sz w:val="24"/>
          <w:szCs w:val="24"/>
        </w:rPr>
        <w:t>A condensed version of t</w:t>
      </w:r>
      <w:r w:rsidRPr="003D0629">
        <w:rPr>
          <w:rFonts w:ascii="Arial" w:hAnsi="Arial" w:cs="Arial"/>
          <w:sz w:val="24"/>
          <w:szCs w:val="24"/>
        </w:rPr>
        <w:t>he School Health Index</w:t>
      </w:r>
      <w:r w:rsidR="00DB082A">
        <w:rPr>
          <w:rFonts w:ascii="Arial" w:hAnsi="Arial" w:cs="Arial"/>
          <w:sz w:val="24"/>
          <w:szCs w:val="24"/>
        </w:rPr>
        <w:t xml:space="preserve"> is </w:t>
      </w:r>
      <w:r w:rsidR="0068133C">
        <w:rPr>
          <w:rFonts w:ascii="Arial" w:hAnsi="Arial" w:cs="Arial"/>
          <w:sz w:val="24"/>
          <w:szCs w:val="24"/>
        </w:rPr>
        <w:t xml:space="preserve">located </w:t>
      </w:r>
      <w:r>
        <w:rPr>
          <w:rFonts w:ascii="Arial" w:hAnsi="Arial" w:cs="Arial"/>
          <w:sz w:val="24"/>
          <w:szCs w:val="24"/>
        </w:rPr>
        <w:t xml:space="preserve">on </w:t>
      </w:r>
      <w:r w:rsidRPr="003D0629">
        <w:rPr>
          <w:rFonts w:ascii="Arial" w:hAnsi="Arial" w:cs="Arial"/>
          <w:sz w:val="24"/>
          <w:szCs w:val="24"/>
        </w:rPr>
        <w:t>the Action for Healthy Kids website at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tooltip="the condensed version of the School Health Index located on the action for healthy schools portal" w:history="1">
        <w:r w:rsidR="0068133C" w:rsidRPr="00310560">
          <w:rPr>
            <w:rStyle w:val="Hyperlink"/>
            <w:rFonts w:ascii="Arial" w:hAnsi="Arial" w:cs="Arial"/>
            <w:sz w:val="24"/>
            <w:szCs w:val="24"/>
          </w:rPr>
          <w:t>https://afhkschoolportal.force.com/AFHK_Communities_Login</w:t>
        </w:r>
      </w:hyperlink>
    </w:p>
    <w:p w:rsidR="003D0629" w:rsidRDefault="003D0629" w:rsidP="003D0629">
      <w:pPr>
        <w:ind w:left="360"/>
        <w:rPr>
          <w:rFonts w:ascii="Arial" w:hAnsi="Arial" w:cs="Arial"/>
          <w:sz w:val="24"/>
          <w:szCs w:val="24"/>
        </w:rPr>
      </w:pPr>
    </w:p>
    <w:p w:rsidR="00E10AB8" w:rsidRDefault="00DF75B8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>Please summarize successes and barriers by school year</w:t>
      </w:r>
      <w:r w:rsidR="00EF3B52" w:rsidRPr="001F1C21">
        <w:rPr>
          <w:rFonts w:ascii="Arial" w:hAnsi="Arial" w:cs="Arial"/>
          <w:b/>
          <w:sz w:val="24"/>
          <w:szCs w:val="24"/>
        </w:rPr>
        <w:t>:</w:t>
      </w:r>
    </w:p>
    <w:p w:rsidR="00715502" w:rsidRDefault="00715502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Year:</w:t>
      </w:r>
    </w:p>
    <w:p w:rsidR="00715502" w:rsidRDefault="00715502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Successes:</w:t>
      </w:r>
    </w:p>
    <w:p w:rsidR="00715502" w:rsidRPr="001F1C21" w:rsidRDefault="00715502" w:rsidP="00715502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Barriers</w:t>
      </w:r>
    </w:p>
    <w:p w:rsidR="009B1196" w:rsidRDefault="009B11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10AB8" w:rsidRPr="00E10AB8" w:rsidRDefault="00E10AB8" w:rsidP="00E10AB8">
      <w:pPr>
        <w:ind w:left="360"/>
        <w:rPr>
          <w:rFonts w:ascii="Arial" w:hAnsi="Arial" w:cs="Arial"/>
          <w:b/>
          <w:sz w:val="28"/>
          <w:szCs w:val="28"/>
        </w:rPr>
      </w:pPr>
    </w:p>
    <w:p w:rsidR="00CD406F" w:rsidRPr="00E10AB8" w:rsidRDefault="00CD406F" w:rsidP="00E10AB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 xml:space="preserve">Extent of Compliance 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for </w:t>
      </w:r>
      <w:r w:rsidR="00160325" w:rsidRPr="00E10AB8">
        <w:rPr>
          <w:rFonts w:ascii="Arial" w:hAnsi="Arial" w:cs="Arial"/>
          <w:b/>
          <w:sz w:val="28"/>
          <w:szCs w:val="28"/>
        </w:rPr>
        <w:t xml:space="preserve">ALL 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schools </w:t>
      </w:r>
      <w:r w:rsidRPr="00E10AB8">
        <w:rPr>
          <w:rFonts w:ascii="Arial" w:hAnsi="Arial" w:cs="Arial"/>
          <w:b/>
          <w:sz w:val="28"/>
          <w:szCs w:val="28"/>
        </w:rPr>
        <w:t>w</w:t>
      </w:r>
      <w:r w:rsidR="005D0551" w:rsidRPr="00E10AB8">
        <w:rPr>
          <w:rFonts w:ascii="Arial" w:hAnsi="Arial" w:cs="Arial"/>
          <w:b/>
          <w:sz w:val="28"/>
          <w:szCs w:val="28"/>
        </w:rPr>
        <w:t>ith</w:t>
      </w:r>
      <w:r w:rsidRPr="00E10AB8">
        <w:rPr>
          <w:rFonts w:ascii="Arial" w:hAnsi="Arial" w:cs="Arial"/>
          <w:b/>
          <w:sz w:val="28"/>
          <w:szCs w:val="28"/>
        </w:rPr>
        <w:t xml:space="preserve"> </w:t>
      </w:r>
      <w:r w:rsidR="00160325" w:rsidRPr="00E10AB8">
        <w:rPr>
          <w:rFonts w:ascii="Arial" w:hAnsi="Arial" w:cs="Arial"/>
          <w:b/>
          <w:sz w:val="28"/>
          <w:szCs w:val="28"/>
        </w:rPr>
        <w:t xml:space="preserve">the </w:t>
      </w:r>
      <w:r w:rsidRPr="00E10AB8">
        <w:rPr>
          <w:rFonts w:ascii="Arial" w:hAnsi="Arial" w:cs="Arial"/>
          <w:b/>
          <w:sz w:val="28"/>
          <w:szCs w:val="28"/>
        </w:rPr>
        <w:t xml:space="preserve">LSWP: (attach completed </w:t>
      </w:r>
      <w:r w:rsidR="00160325" w:rsidRPr="00E10AB8">
        <w:rPr>
          <w:rFonts w:ascii="Arial" w:hAnsi="Arial" w:cs="Arial"/>
          <w:b/>
          <w:sz w:val="28"/>
          <w:szCs w:val="28"/>
        </w:rPr>
        <w:t>tools</w:t>
      </w:r>
      <w:r w:rsidRPr="00E10AB8">
        <w:rPr>
          <w:rFonts w:ascii="Arial" w:hAnsi="Arial" w:cs="Arial"/>
          <w:b/>
          <w:sz w:val="28"/>
          <w:szCs w:val="28"/>
        </w:rPr>
        <w:t>)</w:t>
      </w:r>
    </w:p>
    <w:p w:rsidR="00A1680E" w:rsidRDefault="00A1680E" w:rsidP="00053C7E">
      <w:pPr>
        <w:ind w:left="720"/>
        <w:rPr>
          <w:rFonts w:ascii="Arial" w:hAnsi="Arial" w:cs="Arial"/>
          <w:b/>
          <w:sz w:val="24"/>
          <w:szCs w:val="24"/>
        </w:rPr>
      </w:pPr>
      <w:r w:rsidRPr="00053C7E">
        <w:rPr>
          <w:rFonts w:ascii="Arial" w:hAnsi="Arial" w:cs="Arial"/>
          <w:b/>
          <w:sz w:val="24"/>
          <w:szCs w:val="24"/>
        </w:rPr>
        <w:t xml:space="preserve">Please indicate </w:t>
      </w:r>
      <w:r w:rsidR="00053C7E" w:rsidRPr="00053C7E">
        <w:rPr>
          <w:rFonts w:ascii="Arial" w:hAnsi="Arial" w:cs="Arial"/>
          <w:b/>
          <w:sz w:val="24"/>
          <w:szCs w:val="24"/>
        </w:rPr>
        <w:t xml:space="preserve">the </w:t>
      </w:r>
      <w:r w:rsidRPr="00053C7E">
        <w:rPr>
          <w:rFonts w:ascii="Arial" w:hAnsi="Arial" w:cs="Arial"/>
          <w:b/>
          <w:sz w:val="24"/>
          <w:szCs w:val="24"/>
        </w:rPr>
        <w:t>tool used to assess the extent of compliance</w:t>
      </w:r>
      <w:r w:rsidR="00EF3B52" w:rsidRPr="00053C7E">
        <w:rPr>
          <w:rFonts w:ascii="Arial" w:hAnsi="Arial" w:cs="Arial"/>
          <w:b/>
          <w:sz w:val="24"/>
          <w:szCs w:val="24"/>
        </w:rPr>
        <w:t>:</w:t>
      </w:r>
    </w:p>
    <w:p w:rsidR="00316A3A" w:rsidRPr="00053C7E" w:rsidRDefault="00316A3A" w:rsidP="00053C7E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ool Used to Assess Extent of Compliance"/>
        <w:tblDescription w:val="Table showing which tools can be used to assess extent of compliance with a column to indicate if used"/>
      </w:tblPr>
      <w:tblGrid>
        <w:gridCol w:w="6295"/>
        <w:gridCol w:w="2335"/>
      </w:tblGrid>
      <w:tr w:rsidR="00316A3A" w:rsidTr="00316A3A">
        <w:trPr>
          <w:tblHeader/>
        </w:trPr>
        <w:tc>
          <w:tcPr>
            <w:tcW w:w="629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Tool Used to Assess Extent of Compliance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School Health Index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Action for Healthy Kids Game On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Alliance for a Healthier Generation Healthy School Builder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Well SAT Implementation Tool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Project LEAN Work Plan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District Action Plan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District Survey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53C7E" w:rsidRDefault="00053C7E" w:rsidP="00053C7E">
      <w:pPr>
        <w:ind w:left="720"/>
        <w:rPr>
          <w:rFonts w:ascii="Arial" w:hAnsi="Arial" w:cs="Arial"/>
          <w:b/>
          <w:sz w:val="28"/>
          <w:szCs w:val="28"/>
        </w:rPr>
      </w:pPr>
    </w:p>
    <w:p w:rsidR="00316A3A" w:rsidRPr="00E10AB8" w:rsidRDefault="00316A3A" w:rsidP="00053C7E">
      <w:pPr>
        <w:ind w:left="720"/>
        <w:rPr>
          <w:rFonts w:ascii="Arial" w:hAnsi="Arial" w:cs="Arial"/>
          <w:b/>
          <w:sz w:val="28"/>
          <w:szCs w:val="28"/>
        </w:rPr>
      </w:pPr>
    </w:p>
    <w:p w:rsidR="00FF29FE" w:rsidRDefault="00316A3A" w:rsidP="00357775">
      <w:pPr>
        <w:ind w:left="360"/>
        <w:contextualSpacing/>
        <w:rPr>
          <w:rFonts w:ascii="Arial" w:hAnsi="Arial" w:cs="Arial"/>
          <w:b/>
          <w:sz w:val="24"/>
          <w:szCs w:val="24"/>
        </w:rPr>
      </w:pPr>
      <w:r w:rsidRPr="00316A3A">
        <w:rPr>
          <w:rFonts w:ascii="Arial" w:hAnsi="Arial" w:cs="Arial"/>
          <w:b/>
          <w:sz w:val="24"/>
          <w:szCs w:val="24"/>
        </w:rPr>
        <w:t>Please indicate how many schools are in compliance:</w:t>
      </w:r>
    </w:p>
    <w:p w:rsidR="00316A3A" w:rsidRDefault="00316A3A" w:rsidP="00357775">
      <w:pPr>
        <w:ind w:left="36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Number of Schools in Compliance "/>
        <w:tblDescription w:val="Table indicating how many schools were in compliance with the wellness policy by policy area"/>
      </w:tblPr>
      <w:tblGrid>
        <w:gridCol w:w="3060"/>
        <w:gridCol w:w="1800"/>
        <w:gridCol w:w="1800"/>
        <w:gridCol w:w="1975"/>
      </w:tblGrid>
      <w:tr w:rsidR="00921C22" w:rsidTr="00921C22">
        <w:trPr>
          <w:tblHeader/>
        </w:trPr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Policy Area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 Met (number of schools)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Partial Compliance (number of schools)</w:t>
            </w: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Compliance (number of schools</w:t>
            </w: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Education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Promotion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Activity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Areas of Student Wellness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Standards for Meals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Competitive Food and Beverage Standards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 and Beverage Marketing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Foods Offered but Not Sold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Involvement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Notification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80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29FE" w:rsidRDefault="00FF29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57775" w:rsidRPr="00E10AB8" w:rsidRDefault="00357775" w:rsidP="00357775">
      <w:pPr>
        <w:ind w:left="360"/>
        <w:contextualSpacing/>
        <w:rPr>
          <w:rFonts w:ascii="Arial" w:hAnsi="Arial" w:cs="Arial"/>
          <w:b/>
          <w:sz w:val="28"/>
          <w:szCs w:val="28"/>
        </w:rPr>
      </w:pPr>
    </w:p>
    <w:p w:rsidR="00357775" w:rsidRPr="00E10AB8" w:rsidRDefault="00357775" w:rsidP="00E10AB8">
      <w:pPr>
        <w:numPr>
          <w:ilvl w:val="0"/>
          <w:numId w:val="3"/>
        </w:numPr>
        <w:spacing w:before="240"/>
        <w:contextualSpacing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Triennial Assessment Report to Public: (attach</w:t>
      </w:r>
      <w:r w:rsidR="00CD195E">
        <w:rPr>
          <w:rFonts w:ascii="Arial" w:hAnsi="Arial" w:cs="Arial"/>
          <w:b/>
          <w:sz w:val="28"/>
          <w:szCs w:val="28"/>
        </w:rPr>
        <w:t xml:space="preserve"> </w:t>
      </w:r>
      <w:r w:rsidRPr="00E10AB8">
        <w:rPr>
          <w:rFonts w:ascii="Arial" w:hAnsi="Arial" w:cs="Arial"/>
          <w:b/>
          <w:sz w:val="28"/>
          <w:szCs w:val="28"/>
        </w:rPr>
        <w:t>documentation)</w:t>
      </w:r>
    </w:p>
    <w:p w:rsidR="00357775" w:rsidRPr="00053C7E" w:rsidRDefault="00A1680E" w:rsidP="00E10AB8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053C7E">
        <w:rPr>
          <w:rFonts w:ascii="Arial" w:hAnsi="Arial" w:cs="Arial"/>
          <w:b/>
          <w:sz w:val="24"/>
          <w:szCs w:val="24"/>
        </w:rPr>
        <w:t>Please indicate which target audiences received a report of the triennial assessment</w:t>
      </w:r>
      <w:r w:rsidR="00DF4A15" w:rsidRPr="00053C7E">
        <w:rPr>
          <w:rFonts w:ascii="Arial" w:hAnsi="Arial" w:cs="Arial"/>
          <w:b/>
          <w:sz w:val="24"/>
          <w:szCs w:val="24"/>
        </w:rPr>
        <w:t>, the method used, and the date reported</w:t>
      </w:r>
      <w:r w:rsidRPr="00053C7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Triennial Assessment Reports"/>
        <w:tblDescription w:val="A table to check off which target audiences received reports and the method and date used."/>
      </w:tblPr>
      <w:tblGrid>
        <w:gridCol w:w="4243"/>
        <w:gridCol w:w="3232"/>
        <w:gridCol w:w="1515"/>
      </w:tblGrid>
      <w:tr w:rsidR="00357775" w:rsidRPr="00E10AB8" w:rsidTr="00CB21E2">
        <w:trPr>
          <w:tblHeader/>
        </w:trPr>
        <w:tc>
          <w:tcPr>
            <w:tcW w:w="433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Target Audience(s)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Method</w:t>
            </w: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School Board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Parents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General School Community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Students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Teachers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School Administrators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General School Staff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605F" w:rsidRPr="00E10AB8" w:rsidTr="00807208">
        <w:tc>
          <w:tcPr>
            <w:tcW w:w="4338" w:type="dxa"/>
          </w:tcPr>
          <w:p w:rsidR="00E0605F" w:rsidRPr="00E10AB8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330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605F" w:rsidRPr="00E10AB8" w:rsidTr="00807208">
        <w:tc>
          <w:tcPr>
            <w:tcW w:w="4338" w:type="dxa"/>
          </w:tcPr>
          <w:p w:rsidR="00E0605F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330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21C22" w:rsidRPr="00921C22" w:rsidRDefault="00921C22" w:rsidP="00921C22">
      <w:pPr>
        <w:spacing w:before="240" w:after="240"/>
        <w:ind w:left="360"/>
        <w:rPr>
          <w:rFonts w:ascii="Arial" w:hAnsi="Arial" w:cs="Arial"/>
          <w:b/>
          <w:sz w:val="28"/>
          <w:szCs w:val="28"/>
        </w:rPr>
      </w:pPr>
    </w:p>
    <w:p w:rsidR="00357775" w:rsidRPr="00E80035" w:rsidRDefault="00CD195E" w:rsidP="00E80035">
      <w:pPr>
        <w:pStyle w:val="ListParagraph"/>
        <w:numPr>
          <w:ilvl w:val="0"/>
          <w:numId w:val="3"/>
        </w:numPr>
        <w:spacing w:before="240" w:after="240"/>
        <w:rPr>
          <w:rFonts w:ascii="Arial" w:hAnsi="Arial" w:cs="Arial"/>
          <w:b/>
          <w:sz w:val="28"/>
          <w:szCs w:val="28"/>
        </w:rPr>
      </w:pPr>
      <w:r w:rsidRPr="00E80035">
        <w:rPr>
          <w:rFonts w:ascii="Arial" w:hAnsi="Arial" w:cs="Arial"/>
          <w:b/>
          <w:sz w:val="28"/>
          <w:szCs w:val="28"/>
        </w:rPr>
        <w:t xml:space="preserve">Please add any comments or notes and identify and </w:t>
      </w:r>
      <w:r w:rsidR="00E80035">
        <w:rPr>
          <w:rFonts w:ascii="Arial" w:hAnsi="Arial" w:cs="Arial"/>
          <w:b/>
          <w:sz w:val="28"/>
          <w:szCs w:val="28"/>
        </w:rPr>
        <w:t xml:space="preserve">the </w:t>
      </w:r>
      <w:r w:rsidRPr="00E80035">
        <w:rPr>
          <w:rFonts w:ascii="Arial" w:hAnsi="Arial" w:cs="Arial"/>
          <w:b/>
          <w:sz w:val="28"/>
          <w:szCs w:val="28"/>
        </w:rPr>
        <w:t>attachments:</w:t>
      </w:r>
    </w:p>
    <w:p w:rsidR="005D6CBA" w:rsidRPr="00E10AB8" w:rsidRDefault="005D6CBA" w:rsidP="005D0551">
      <w:pPr>
        <w:ind w:firstLine="720"/>
        <w:rPr>
          <w:rFonts w:ascii="Arial" w:hAnsi="Arial" w:cs="Arial"/>
          <w:b/>
          <w:sz w:val="28"/>
          <w:szCs w:val="28"/>
        </w:rPr>
      </w:pPr>
    </w:p>
    <w:sectPr w:rsidR="005D6CBA" w:rsidRPr="00E10AB8" w:rsidSect="00C85D4C">
      <w:type w:val="continuous"/>
      <w:pgSz w:w="12240" w:h="15840"/>
      <w:pgMar w:top="1296" w:right="1440" w:bottom="1296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3E" w:rsidRDefault="00CD0E3E" w:rsidP="00CD0E3E">
      <w:r>
        <w:separator/>
      </w:r>
    </w:p>
  </w:endnote>
  <w:endnote w:type="continuationSeparator" w:id="0">
    <w:p w:rsidR="00CD0E3E" w:rsidRDefault="00CD0E3E" w:rsidP="00CD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5085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D24D01" w:rsidRPr="00D24D01" w:rsidRDefault="00D24D01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24D01">
          <w:rPr>
            <w:rFonts w:ascii="Arial" w:hAnsi="Arial" w:cs="Arial"/>
            <w:sz w:val="24"/>
            <w:szCs w:val="24"/>
          </w:rPr>
          <w:fldChar w:fldCharType="begin"/>
        </w:r>
        <w:r w:rsidRPr="00D24D0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24D01">
          <w:rPr>
            <w:rFonts w:ascii="Arial" w:hAnsi="Arial" w:cs="Arial"/>
            <w:sz w:val="24"/>
            <w:szCs w:val="24"/>
          </w:rPr>
          <w:fldChar w:fldCharType="separate"/>
        </w:r>
        <w:r w:rsidR="00903F8A">
          <w:rPr>
            <w:rFonts w:ascii="Arial" w:hAnsi="Arial" w:cs="Arial"/>
            <w:noProof/>
            <w:sz w:val="24"/>
            <w:szCs w:val="24"/>
          </w:rPr>
          <w:t>1</w:t>
        </w:r>
        <w:r w:rsidRPr="00D24D0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D24D01" w:rsidRPr="00BB6C3B" w:rsidRDefault="00D24D01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 xml:space="preserve">Developed by the California Department of Education </w:t>
    </w:r>
    <w:r w:rsidR="00053C7E" w:rsidRPr="00BB6C3B">
      <w:rPr>
        <w:rFonts w:ascii="Arial" w:hAnsi="Arial" w:cs="Arial"/>
        <w:sz w:val="20"/>
        <w:szCs w:val="20"/>
      </w:rPr>
      <w:t>7</w:t>
    </w:r>
    <w:r w:rsidR="00FF29FE" w:rsidRPr="00BB6C3B">
      <w:rPr>
        <w:rFonts w:ascii="Arial" w:hAnsi="Arial" w:cs="Arial"/>
        <w:sz w:val="20"/>
        <w:szCs w:val="20"/>
      </w:rPr>
      <w:t>.</w:t>
    </w:r>
    <w:r w:rsidR="00053C7E" w:rsidRPr="00BB6C3B">
      <w:rPr>
        <w:rFonts w:ascii="Arial" w:hAnsi="Arial" w:cs="Arial"/>
        <w:sz w:val="20"/>
        <w:szCs w:val="20"/>
      </w:rPr>
      <w:t>1</w:t>
    </w:r>
    <w:r w:rsidR="00921C22" w:rsidRPr="00BB6C3B">
      <w:rPr>
        <w:rFonts w:ascii="Arial" w:hAnsi="Arial" w:cs="Arial"/>
        <w:sz w:val="20"/>
        <w:szCs w:val="20"/>
      </w:rPr>
      <w:t>6</w:t>
    </w:r>
    <w:r w:rsidR="00931F9C" w:rsidRPr="00BB6C3B">
      <w:rPr>
        <w:rFonts w:ascii="Arial" w:hAnsi="Arial" w:cs="Arial"/>
        <w:sz w:val="20"/>
        <w:szCs w:val="20"/>
      </w:rPr>
      <w:t>.</w:t>
    </w:r>
    <w:r w:rsidRPr="00BB6C3B">
      <w:rPr>
        <w:rFonts w:ascii="Arial" w:hAnsi="Arial" w:cs="Arial"/>
        <w:sz w:val="20"/>
        <w:szCs w:val="20"/>
      </w:rPr>
      <w:t>2018</w:t>
    </w:r>
  </w:p>
  <w:p w:rsidR="00FF29FE" w:rsidRPr="00BB6C3B" w:rsidRDefault="00931F9C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 xml:space="preserve">In partnership with the </w:t>
    </w:r>
    <w:r w:rsidR="00FF29FE" w:rsidRPr="00BB6C3B">
      <w:rPr>
        <w:rFonts w:ascii="Arial" w:hAnsi="Arial" w:cs="Arial"/>
        <w:sz w:val="20"/>
        <w:szCs w:val="20"/>
      </w:rPr>
      <w:t>California Local School Wellness Policy Collaborative</w:t>
    </w:r>
  </w:p>
  <w:p w:rsidR="00CD0E3E" w:rsidRPr="00BB6C3B" w:rsidRDefault="00D24D01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3E" w:rsidRDefault="00CD0E3E" w:rsidP="00CD0E3E">
      <w:r>
        <w:separator/>
      </w:r>
    </w:p>
  </w:footnote>
  <w:footnote w:type="continuationSeparator" w:id="0">
    <w:p w:rsidR="00CD0E3E" w:rsidRDefault="00CD0E3E" w:rsidP="00CD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3E" w:rsidRPr="00D97D1C" w:rsidRDefault="00E31DBC" w:rsidP="00DB082A">
    <w:pPr>
      <w:pStyle w:val="Header"/>
      <w:spacing w:after="240"/>
      <w:jc w:val="center"/>
      <w:rPr>
        <w:rFonts w:ascii="Arial" w:hAnsi="Arial" w:cs="Arial"/>
        <w:b/>
        <w:sz w:val="36"/>
        <w:szCs w:val="36"/>
      </w:rPr>
    </w:pPr>
    <w:r w:rsidRPr="00D97D1C">
      <w:rPr>
        <w:rFonts w:ascii="Arial" w:hAnsi="Arial" w:cs="Arial"/>
        <w:b/>
        <w:sz w:val="36"/>
        <w:szCs w:val="36"/>
      </w:rPr>
      <w:t xml:space="preserve">California </w:t>
    </w:r>
    <w:r w:rsidR="00D24D01" w:rsidRPr="00D97D1C">
      <w:rPr>
        <w:rFonts w:ascii="Arial" w:hAnsi="Arial" w:cs="Arial"/>
        <w:b/>
        <w:sz w:val="36"/>
        <w:szCs w:val="36"/>
      </w:rPr>
      <w:t xml:space="preserve">LSWP </w:t>
    </w:r>
    <w:r w:rsidR="00CD0E3E" w:rsidRPr="00D97D1C">
      <w:rPr>
        <w:rFonts w:ascii="Arial" w:hAnsi="Arial" w:cs="Arial"/>
        <w:b/>
        <w:sz w:val="36"/>
        <w:szCs w:val="36"/>
      </w:rPr>
      <w:t xml:space="preserve">Triennial Assessment </w:t>
    </w:r>
    <w:r w:rsidR="00D24D01" w:rsidRPr="00D97D1C">
      <w:rPr>
        <w:rFonts w:ascii="Arial" w:hAnsi="Arial" w:cs="Arial"/>
        <w:b/>
        <w:sz w:val="36"/>
        <w:szCs w:val="36"/>
      </w:rPr>
      <w:t>Guidance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610"/>
    <w:multiLevelType w:val="hybridMultilevel"/>
    <w:tmpl w:val="FD7ACF3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90"/>
    <w:multiLevelType w:val="hybridMultilevel"/>
    <w:tmpl w:val="F362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1CC8"/>
    <w:multiLevelType w:val="hybridMultilevel"/>
    <w:tmpl w:val="D65C1D1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5778"/>
    <w:multiLevelType w:val="hybridMultilevel"/>
    <w:tmpl w:val="DD440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77696"/>
    <w:multiLevelType w:val="hybridMultilevel"/>
    <w:tmpl w:val="E3EEDB2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24DDF"/>
    <w:multiLevelType w:val="hybridMultilevel"/>
    <w:tmpl w:val="C31A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6CC8"/>
    <w:multiLevelType w:val="hybridMultilevel"/>
    <w:tmpl w:val="1A2A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E"/>
    <w:rsid w:val="0001644E"/>
    <w:rsid w:val="00024EDE"/>
    <w:rsid w:val="00034CE0"/>
    <w:rsid w:val="00050D8A"/>
    <w:rsid w:val="00053C7E"/>
    <w:rsid w:val="00054C18"/>
    <w:rsid w:val="000B2781"/>
    <w:rsid w:val="000C65A1"/>
    <w:rsid w:val="00134F28"/>
    <w:rsid w:val="001435DE"/>
    <w:rsid w:val="00160325"/>
    <w:rsid w:val="001B470E"/>
    <w:rsid w:val="001F1C21"/>
    <w:rsid w:val="00226755"/>
    <w:rsid w:val="00254507"/>
    <w:rsid w:val="00255BF6"/>
    <w:rsid w:val="002769FE"/>
    <w:rsid w:val="002E557A"/>
    <w:rsid w:val="002F7B5F"/>
    <w:rsid w:val="00302904"/>
    <w:rsid w:val="00316A3A"/>
    <w:rsid w:val="00357775"/>
    <w:rsid w:val="00390817"/>
    <w:rsid w:val="003D0629"/>
    <w:rsid w:val="004F03C2"/>
    <w:rsid w:val="004F5C1E"/>
    <w:rsid w:val="004F5D2A"/>
    <w:rsid w:val="00557E74"/>
    <w:rsid w:val="005913E6"/>
    <w:rsid w:val="00596862"/>
    <w:rsid w:val="005B63A9"/>
    <w:rsid w:val="005D0551"/>
    <w:rsid w:val="005D6CBA"/>
    <w:rsid w:val="0068133C"/>
    <w:rsid w:val="006E7C25"/>
    <w:rsid w:val="00715502"/>
    <w:rsid w:val="00726E58"/>
    <w:rsid w:val="00785278"/>
    <w:rsid w:val="007B1548"/>
    <w:rsid w:val="007B2701"/>
    <w:rsid w:val="007F353C"/>
    <w:rsid w:val="008137BD"/>
    <w:rsid w:val="008230CE"/>
    <w:rsid w:val="008506C4"/>
    <w:rsid w:val="00903F8A"/>
    <w:rsid w:val="00921C22"/>
    <w:rsid w:val="0092552E"/>
    <w:rsid w:val="00931F9C"/>
    <w:rsid w:val="00975546"/>
    <w:rsid w:val="00983296"/>
    <w:rsid w:val="009B1196"/>
    <w:rsid w:val="00A1680E"/>
    <w:rsid w:val="00A92BB4"/>
    <w:rsid w:val="00AB0466"/>
    <w:rsid w:val="00AB3164"/>
    <w:rsid w:val="00AD386C"/>
    <w:rsid w:val="00B5053D"/>
    <w:rsid w:val="00BB6C3B"/>
    <w:rsid w:val="00BC39E0"/>
    <w:rsid w:val="00BF10B9"/>
    <w:rsid w:val="00C85D4C"/>
    <w:rsid w:val="00CB21E2"/>
    <w:rsid w:val="00CD0E3E"/>
    <w:rsid w:val="00CD195E"/>
    <w:rsid w:val="00CD406F"/>
    <w:rsid w:val="00CD7093"/>
    <w:rsid w:val="00D24D01"/>
    <w:rsid w:val="00D258CE"/>
    <w:rsid w:val="00D40DA6"/>
    <w:rsid w:val="00D97D1C"/>
    <w:rsid w:val="00DB082A"/>
    <w:rsid w:val="00DF4A15"/>
    <w:rsid w:val="00DF5419"/>
    <w:rsid w:val="00DF75B8"/>
    <w:rsid w:val="00E0605F"/>
    <w:rsid w:val="00E10AB8"/>
    <w:rsid w:val="00E31DBC"/>
    <w:rsid w:val="00E5356C"/>
    <w:rsid w:val="00E62CEF"/>
    <w:rsid w:val="00E80035"/>
    <w:rsid w:val="00EB13DF"/>
    <w:rsid w:val="00EF3B52"/>
    <w:rsid w:val="00F240E4"/>
    <w:rsid w:val="00F675A8"/>
    <w:rsid w:val="00FD7C8E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67805-81A4-4BB4-A13C-4234F5CD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DE"/>
    <w:pPr>
      <w:ind w:left="720"/>
      <w:contextualSpacing/>
    </w:pPr>
  </w:style>
  <w:style w:type="table" w:styleId="TableGrid">
    <w:name w:val="Table Grid"/>
    <w:basedOn w:val="TableNormal"/>
    <w:uiPriority w:val="59"/>
    <w:rsid w:val="00AD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E3E"/>
  </w:style>
  <w:style w:type="paragraph" w:styleId="Footer">
    <w:name w:val="footer"/>
    <w:basedOn w:val="Normal"/>
    <w:link w:val="FooterChar"/>
    <w:uiPriority w:val="99"/>
    <w:unhideWhenUsed/>
    <w:rsid w:val="00CD0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E3E"/>
  </w:style>
  <w:style w:type="paragraph" w:styleId="BalloonText">
    <w:name w:val="Balloon Text"/>
    <w:basedOn w:val="Normal"/>
    <w:link w:val="BalloonTextChar"/>
    <w:uiPriority w:val="99"/>
    <w:semiHidden/>
    <w:unhideWhenUsed/>
    <w:rsid w:val="00925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629"/>
    <w:rPr>
      <w:color w:val="0000FF" w:themeColor="hyperlink"/>
      <w:u w:val="single"/>
    </w:rPr>
  </w:style>
  <w:style w:type="paragraph" w:customStyle="1" w:styleId="Default">
    <w:name w:val="Default"/>
    <w:rsid w:val="000B27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B278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schools/shi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llsa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hkschoolportal.force.com/AFHK_Communities_Log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Megan Holdaway</cp:lastModifiedBy>
  <cp:revision>2</cp:revision>
  <cp:lastPrinted>2018-02-15T23:34:00Z</cp:lastPrinted>
  <dcterms:created xsi:type="dcterms:W3CDTF">2019-12-31T21:04:00Z</dcterms:created>
  <dcterms:modified xsi:type="dcterms:W3CDTF">2019-12-31T21:04:00Z</dcterms:modified>
</cp:coreProperties>
</file>